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Override PartName="/word/charts/colors9.xml" ContentType="application/vnd.ms-office.chartcolorstyle+xml"/>
  <Override PartName="/word/charts/style9.xml" ContentType="application/vnd.ms-office.chartstyle+xml"/>
  <Override PartName="/word/charts/colors10.xml" ContentType="application/vnd.ms-office.chartcolorstyle+xml"/>
  <Override PartName="/word/charts/style10.xml" ContentType="application/vnd.ms-office.chartstyle+xml"/>
  <Override PartName="/word/charts/colors11.xml" ContentType="application/vnd.ms-office.chartcolorstyle+xml"/>
  <Override PartName="/word/charts/style11.xml" ContentType="application/vnd.ms-office.chartstyle+xml"/>
  <Override PartName="/word/charts/colors12.xml" ContentType="application/vnd.ms-office.chartcolorstyle+xml"/>
  <Override PartName="/word/charts/style1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7E581B" w:rsidRDefault="007E581B" w:rsidP="007E581B">
      <w:pPr>
        <w:jc w:val="center"/>
        <w:rPr>
          <w:rFonts w:ascii="Arial" w:hAnsi="Arial" w:cs="Arial"/>
          <w:b/>
          <w:sz w:val="28"/>
          <w:szCs w:val="28"/>
        </w:rPr>
      </w:pPr>
      <w:r>
        <w:rPr>
          <w:rFonts w:ascii="Arial" w:hAnsi="Arial" w:cs="Arial"/>
          <w:b/>
          <w:sz w:val="28"/>
          <w:szCs w:val="28"/>
        </w:rPr>
        <w:t xml:space="preserve">INFORME  </w:t>
      </w:r>
    </w:p>
    <w:p w:rsidR="007E581B" w:rsidRPr="009E34FE" w:rsidRDefault="007E581B" w:rsidP="007E581B">
      <w:pPr>
        <w:jc w:val="center"/>
        <w:rPr>
          <w:rFonts w:ascii="Arial" w:hAnsi="Arial" w:cs="Arial"/>
          <w:b/>
          <w:sz w:val="28"/>
          <w:szCs w:val="28"/>
        </w:rPr>
      </w:pPr>
      <w:r>
        <w:rPr>
          <w:rFonts w:ascii="Arial" w:hAnsi="Arial" w:cs="Arial"/>
          <w:b/>
          <w:sz w:val="28"/>
          <w:szCs w:val="28"/>
        </w:rPr>
        <w:t xml:space="preserve"> CENTRO PARA EL DESARROLLO DE LAS MUJERES</w:t>
      </w:r>
    </w:p>
    <w:p w:rsidR="007E581B" w:rsidRDefault="007E581B" w:rsidP="007E581B">
      <w:pPr>
        <w:tabs>
          <w:tab w:val="left" w:pos="0"/>
        </w:tabs>
        <w:jc w:val="both"/>
        <w:rPr>
          <w:rFonts w:ascii="Arial" w:hAnsi="Arial" w:cs="Arial"/>
          <w:b/>
        </w:rPr>
      </w:pPr>
    </w:p>
    <w:p w:rsidR="007E581B" w:rsidRDefault="007E581B" w:rsidP="007E581B">
      <w:pPr>
        <w:tabs>
          <w:tab w:val="left" w:pos="0"/>
        </w:tabs>
        <w:jc w:val="both"/>
        <w:rPr>
          <w:rFonts w:ascii="Arial" w:hAnsi="Arial" w:cs="Arial"/>
          <w:b/>
        </w:rPr>
      </w:pPr>
    </w:p>
    <w:p w:rsidR="007E581B" w:rsidRDefault="007E581B" w:rsidP="007E581B">
      <w:pPr>
        <w:jc w:val="center"/>
        <w:rPr>
          <w:rFonts w:ascii="Arial" w:hAnsi="Arial" w:cs="Arial"/>
          <w:b/>
          <w:sz w:val="28"/>
          <w:szCs w:val="28"/>
        </w:rPr>
      </w:pPr>
      <w:r>
        <w:rPr>
          <w:rFonts w:ascii="Arial" w:hAnsi="Arial" w:cs="Arial"/>
          <w:b/>
          <w:sz w:val="28"/>
          <w:szCs w:val="28"/>
        </w:rPr>
        <w:t>JALISCO</w:t>
      </w:r>
    </w:p>
    <w:p w:rsidR="007E581B" w:rsidRDefault="007E581B" w:rsidP="007E581B">
      <w:pPr>
        <w:jc w:val="center"/>
        <w:rPr>
          <w:rFonts w:ascii="Arial" w:hAnsi="Arial" w:cs="Arial"/>
          <w:b/>
          <w:sz w:val="28"/>
          <w:szCs w:val="28"/>
        </w:rPr>
      </w:pPr>
    </w:p>
    <w:p w:rsidR="007E581B" w:rsidRDefault="007E581B" w:rsidP="007E581B">
      <w:pPr>
        <w:jc w:val="center"/>
        <w:rPr>
          <w:rFonts w:ascii="Arial" w:hAnsi="Arial" w:cs="Arial"/>
          <w:b/>
          <w:sz w:val="28"/>
          <w:szCs w:val="28"/>
        </w:rPr>
      </w:pPr>
    </w:p>
    <w:p w:rsidR="007E581B" w:rsidRPr="009C1BAC" w:rsidRDefault="007E581B" w:rsidP="007E581B">
      <w:pPr>
        <w:jc w:val="center"/>
        <w:rPr>
          <w:rFonts w:ascii="Arial" w:hAnsi="Arial" w:cs="Arial"/>
          <w:b/>
          <w:sz w:val="28"/>
          <w:szCs w:val="28"/>
        </w:rPr>
      </w:pPr>
      <w:r>
        <w:rPr>
          <w:rFonts w:ascii="Arial" w:hAnsi="Arial" w:cs="Arial"/>
          <w:b/>
          <w:sz w:val="28"/>
          <w:szCs w:val="28"/>
        </w:rPr>
        <w:t>CDM</w:t>
      </w:r>
    </w:p>
    <w:p w:rsidR="007E581B" w:rsidRPr="009C1BAC" w:rsidRDefault="007E581B" w:rsidP="007E581B">
      <w:pPr>
        <w:jc w:val="center"/>
        <w:rPr>
          <w:rFonts w:ascii="Arial" w:hAnsi="Arial" w:cs="Arial"/>
          <w:b/>
          <w:sz w:val="28"/>
          <w:szCs w:val="28"/>
        </w:rPr>
      </w:pPr>
      <w:r>
        <w:rPr>
          <w:rFonts w:ascii="Arial" w:hAnsi="Arial" w:cs="Arial"/>
          <w:b/>
          <w:sz w:val="28"/>
          <w:szCs w:val="28"/>
        </w:rPr>
        <w:t>SAYULA</w:t>
      </w:r>
    </w:p>
    <w:p w:rsidR="007E581B" w:rsidRDefault="007E581B" w:rsidP="007E581B">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B27988" w:rsidRDefault="00B27988" w:rsidP="001B5D80">
      <w:pPr>
        <w:tabs>
          <w:tab w:val="left" w:pos="0"/>
        </w:tabs>
        <w:jc w:val="both"/>
        <w:rPr>
          <w:rFonts w:ascii="Arial" w:hAnsi="Arial" w:cs="Arial"/>
          <w:b/>
        </w:rPr>
      </w:pPr>
    </w:p>
    <w:p w:rsidR="00330775" w:rsidRDefault="00330775" w:rsidP="00330775">
      <w:pPr>
        <w:tabs>
          <w:tab w:val="left" w:pos="0"/>
        </w:tabs>
        <w:rPr>
          <w:rFonts w:ascii="Arial" w:hAnsi="Arial" w:cs="Arial"/>
          <w:b/>
        </w:rPr>
      </w:pPr>
    </w:p>
    <w:p w:rsidR="00330775" w:rsidRDefault="00330775" w:rsidP="00330775">
      <w:pPr>
        <w:tabs>
          <w:tab w:val="left" w:pos="0"/>
        </w:tabs>
        <w:rPr>
          <w:rFonts w:ascii="Arial" w:hAnsi="Arial" w:cs="Arial"/>
          <w:b/>
        </w:rPr>
      </w:pPr>
    </w:p>
    <w:p w:rsidR="00330775" w:rsidRDefault="00330775" w:rsidP="00330775">
      <w:pPr>
        <w:tabs>
          <w:tab w:val="left" w:pos="0"/>
        </w:tabs>
        <w:rPr>
          <w:rFonts w:ascii="Arial" w:hAnsi="Arial" w:cs="Arial"/>
          <w:b/>
        </w:rPr>
      </w:pPr>
    </w:p>
    <w:p w:rsidR="00330775" w:rsidRDefault="00330775" w:rsidP="00330775">
      <w:pPr>
        <w:tabs>
          <w:tab w:val="left" w:pos="0"/>
        </w:tabs>
        <w:rPr>
          <w:rFonts w:ascii="Arial" w:hAnsi="Arial" w:cs="Arial"/>
          <w:b/>
        </w:rPr>
      </w:pPr>
    </w:p>
    <w:p w:rsidR="00330775" w:rsidRDefault="00330775" w:rsidP="00330775">
      <w:pPr>
        <w:tabs>
          <w:tab w:val="left" w:pos="0"/>
        </w:tabs>
        <w:rPr>
          <w:rFonts w:ascii="Arial" w:hAnsi="Arial" w:cs="Arial"/>
          <w:b/>
        </w:rPr>
      </w:pPr>
    </w:p>
    <w:p w:rsidR="00330775" w:rsidRDefault="00330775" w:rsidP="00330775">
      <w:pPr>
        <w:tabs>
          <w:tab w:val="left" w:pos="0"/>
        </w:tabs>
        <w:rPr>
          <w:rFonts w:ascii="Arial" w:hAnsi="Arial" w:cs="Arial"/>
          <w:b/>
        </w:rPr>
      </w:pPr>
    </w:p>
    <w:p w:rsidR="00330775" w:rsidRDefault="00330775" w:rsidP="00330775">
      <w:pPr>
        <w:tabs>
          <w:tab w:val="left" w:pos="0"/>
        </w:tabs>
        <w:rPr>
          <w:rFonts w:ascii="Arial" w:hAnsi="Arial" w:cs="Arial"/>
          <w:b/>
        </w:rPr>
      </w:pPr>
    </w:p>
    <w:p w:rsidR="00330775" w:rsidRDefault="00330775" w:rsidP="00330775">
      <w:pPr>
        <w:tabs>
          <w:tab w:val="left" w:pos="0"/>
        </w:tabs>
        <w:rPr>
          <w:rFonts w:ascii="Arial" w:hAnsi="Arial" w:cs="Arial"/>
          <w:b/>
        </w:rPr>
      </w:pPr>
    </w:p>
    <w:p w:rsidR="00B27988" w:rsidRPr="00B27988" w:rsidRDefault="006235AE" w:rsidP="00330775">
      <w:pPr>
        <w:tabs>
          <w:tab w:val="left" w:pos="0"/>
        </w:tabs>
        <w:rPr>
          <w:rFonts w:ascii="Arial" w:hAnsi="Arial" w:cs="Arial"/>
          <w:b/>
          <w:sz w:val="24"/>
          <w:szCs w:val="24"/>
        </w:rPr>
      </w:pPr>
      <w:r>
        <w:rPr>
          <w:rFonts w:ascii="Arial" w:hAnsi="Arial" w:cs="Arial"/>
          <w:b/>
          <w:sz w:val="24"/>
          <w:szCs w:val="24"/>
        </w:rPr>
        <w:lastRenderedPageBreak/>
        <w:t xml:space="preserve">                                         </w:t>
      </w:r>
      <w:r w:rsidR="00B27988" w:rsidRPr="00B27988">
        <w:rPr>
          <w:rFonts w:ascii="Arial" w:hAnsi="Arial" w:cs="Arial"/>
          <w:b/>
          <w:sz w:val="24"/>
          <w:szCs w:val="24"/>
        </w:rPr>
        <w:t>INFORMACIÓN DEL CDM</w:t>
      </w:r>
    </w:p>
    <w:p w:rsidR="00B27988" w:rsidRPr="001E1210"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4653CC" w:rsidTr="00B27988">
        <w:trPr>
          <w:trHeight w:val="281"/>
        </w:trPr>
        <w:tc>
          <w:tcPr>
            <w:tcW w:w="8606" w:type="dxa"/>
            <w:gridSpan w:val="2"/>
            <w:shd w:val="clear" w:color="auto" w:fill="CCCCCC"/>
          </w:tcPr>
          <w:p w:rsidR="00B27988" w:rsidRPr="004653CC" w:rsidRDefault="00B27988" w:rsidP="00561083">
            <w:pPr>
              <w:tabs>
                <w:tab w:val="left" w:pos="0"/>
              </w:tabs>
              <w:jc w:val="center"/>
              <w:rPr>
                <w:rFonts w:ascii="Arial" w:hAnsi="Arial" w:cs="Arial"/>
                <w:sz w:val="24"/>
                <w:szCs w:val="24"/>
              </w:rPr>
            </w:pPr>
            <w:r w:rsidRPr="004653CC">
              <w:rPr>
                <w:rFonts w:ascii="Arial" w:hAnsi="Arial" w:cs="Arial"/>
                <w:sz w:val="24"/>
                <w:szCs w:val="24"/>
              </w:rPr>
              <w:t>Datos generales del CDM:</w:t>
            </w:r>
          </w:p>
        </w:tc>
      </w:tr>
      <w:tr w:rsidR="00B27988" w:rsidRPr="004653CC" w:rsidTr="00B27988">
        <w:trPr>
          <w:trHeight w:val="289"/>
        </w:trPr>
        <w:tc>
          <w:tcPr>
            <w:tcW w:w="4303" w:type="dxa"/>
            <w:shd w:val="clear" w:color="auto" w:fill="auto"/>
          </w:tcPr>
          <w:p w:rsidR="00B27988" w:rsidRPr="004653CC" w:rsidRDefault="00B27988" w:rsidP="0058772E">
            <w:pPr>
              <w:tabs>
                <w:tab w:val="left" w:pos="0"/>
              </w:tabs>
              <w:spacing w:line="240" w:lineRule="auto"/>
              <w:jc w:val="both"/>
              <w:rPr>
                <w:rFonts w:ascii="Arial" w:hAnsi="Arial" w:cs="Arial"/>
                <w:sz w:val="24"/>
                <w:szCs w:val="24"/>
              </w:rPr>
            </w:pPr>
            <w:r w:rsidRPr="004653CC">
              <w:rPr>
                <w:rFonts w:ascii="Arial" w:hAnsi="Arial" w:cs="Arial"/>
                <w:sz w:val="24"/>
                <w:szCs w:val="24"/>
              </w:rPr>
              <w:t xml:space="preserve">Entidad: </w:t>
            </w:r>
          </w:p>
        </w:tc>
        <w:tc>
          <w:tcPr>
            <w:tcW w:w="4303" w:type="dxa"/>
            <w:shd w:val="clear" w:color="auto" w:fill="auto"/>
          </w:tcPr>
          <w:p w:rsidR="00B27988" w:rsidRPr="004653CC" w:rsidRDefault="00B27988" w:rsidP="0058772E">
            <w:pPr>
              <w:tabs>
                <w:tab w:val="left" w:pos="0"/>
              </w:tabs>
              <w:spacing w:line="240" w:lineRule="auto"/>
              <w:jc w:val="both"/>
              <w:rPr>
                <w:rFonts w:ascii="Arial" w:hAnsi="Arial" w:cs="Arial"/>
                <w:sz w:val="24"/>
                <w:szCs w:val="24"/>
              </w:rPr>
            </w:pPr>
            <w:r w:rsidRPr="004653CC">
              <w:rPr>
                <w:rFonts w:ascii="Arial" w:hAnsi="Arial" w:cs="Arial"/>
                <w:sz w:val="24"/>
                <w:szCs w:val="24"/>
              </w:rPr>
              <w:t>Jalisco</w:t>
            </w:r>
          </w:p>
        </w:tc>
      </w:tr>
      <w:tr w:rsidR="00B27988" w:rsidRPr="004653CC" w:rsidTr="00B27988">
        <w:trPr>
          <w:trHeight w:val="688"/>
        </w:trPr>
        <w:tc>
          <w:tcPr>
            <w:tcW w:w="4303" w:type="dxa"/>
            <w:shd w:val="clear" w:color="auto" w:fill="auto"/>
          </w:tcPr>
          <w:p w:rsidR="00B27988" w:rsidRPr="004653CC" w:rsidRDefault="00B27988" w:rsidP="0058772E">
            <w:pPr>
              <w:tabs>
                <w:tab w:val="left" w:pos="0"/>
              </w:tabs>
              <w:spacing w:line="240" w:lineRule="auto"/>
              <w:jc w:val="both"/>
              <w:rPr>
                <w:rFonts w:ascii="Arial" w:hAnsi="Arial" w:cs="Arial"/>
                <w:sz w:val="24"/>
                <w:szCs w:val="24"/>
              </w:rPr>
            </w:pPr>
            <w:r w:rsidRPr="004653CC">
              <w:rPr>
                <w:rFonts w:ascii="Arial" w:hAnsi="Arial" w:cs="Arial"/>
                <w:sz w:val="24"/>
                <w:szCs w:val="24"/>
              </w:rPr>
              <w:t>Nombre de la IMEF/ Municipio:</w:t>
            </w:r>
          </w:p>
        </w:tc>
        <w:tc>
          <w:tcPr>
            <w:tcW w:w="4303" w:type="dxa"/>
            <w:shd w:val="clear" w:color="auto" w:fill="auto"/>
          </w:tcPr>
          <w:p w:rsidR="00B27988" w:rsidRPr="004653CC" w:rsidRDefault="00B27988" w:rsidP="0058772E">
            <w:pPr>
              <w:tabs>
                <w:tab w:val="left" w:pos="0"/>
              </w:tabs>
              <w:spacing w:line="240" w:lineRule="auto"/>
              <w:jc w:val="both"/>
              <w:rPr>
                <w:rFonts w:ascii="Arial" w:hAnsi="Arial" w:cs="Arial"/>
                <w:sz w:val="24"/>
                <w:szCs w:val="24"/>
                <w:shd w:val="clear" w:color="auto" w:fill="FFFFFF"/>
              </w:rPr>
            </w:pPr>
            <w:r w:rsidRPr="004653CC">
              <w:rPr>
                <w:rFonts w:ascii="Arial" w:hAnsi="Arial" w:cs="Arial"/>
                <w:sz w:val="24"/>
                <w:szCs w:val="24"/>
                <w:shd w:val="clear" w:color="auto" w:fill="FFFFFF"/>
              </w:rPr>
              <w:t xml:space="preserve">Instituto </w:t>
            </w:r>
            <w:r w:rsidR="00666DFB">
              <w:rPr>
                <w:rFonts w:ascii="Arial" w:hAnsi="Arial" w:cs="Arial"/>
                <w:sz w:val="24"/>
                <w:szCs w:val="24"/>
                <w:shd w:val="clear" w:color="auto" w:fill="FFFFFF"/>
              </w:rPr>
              <w:t>Jalisciense de</w:t>
            </w:r>
            <w:r w:rsidRPr="004653CC">
              <w:rPr>
                <w:rFonts w:ascii="Arial" w:hAnsi="Arial" w:cs="Arial"/>
                <w:sz w:val="24"/>
                <w:szCs w:val="24"/>
                <w:shd w:val="clear" w:color="auto" w:fill="FFFFFF"/>
              </w:rPr>
              <w:t xml:space="preserve"> las Mujeres</w:t>
            </w:r>
          </w:p>
          <w:p w:rsidR="00B27988" w:rsidRPr="004653CC" w:rsidRDefault="00B27988" w:rsidP="0058772E">
            <w:pPr>
              <w:tabs>
                <w:tab w:val="left" w:pos="0"/>
              </w:tabs>
              <w:spacing w:line="240" w:lineRule="auto"/>
              <w:jc w:val="both"/>
              <w:rPr>
                <w:rFonts w:ascii="Arial" w:hAnsi="Arial" w:cs="Arial"/>
                <w:color w:val="FF0000"/>
                <w:sz w:val="24"/>
                <w:szCs w:val="24"/>
              </w:rPr>
            </w:pPr>
            <w:r w:rsidRPr="004653CC">
              <w:rPr>
                <w:rFonts w:ascii="Arial" w:hAnsi="Arial" w:cs="Arial"/>
                <w:sz w:val="24"/>
                <w:szCs w:val="24"/>
                <w:shd w:val="clear" w:color="auto" w:fill="FFFFFF"/>
              </w:rPr>
              <w:t>Instituto Municipal de Atención a la Mujer</w:t>
            </w:r>
          </w:p>
          <w:p w:rsidR="00B27988" w:rsidRPr="004653CC" w:rsidRDefault="00B27988" w:rsidP="0058772E">
            <w:pPr>
              <w:tabs>
                <w:tab w:val="left" w:pos="0"/>
              </w:tabs>
              <w:spacing w:line="240" w:lineRule="auto"/>
              <w:jc w:val="both"/>
              <w:rPr>
                <w:rFonts w:ascii="Arial" w:hAnsi="Arial" w:cs="Arial"/>
                <w:color w:val="FF0000"/>
                <w:sz w:val="24"/>
                <w:szCs w:val="24"/>
              </w:rPr>
            </w:pPr>
          </w:p>
        </w:tc>
      </w:tr>
    </w:tbl>
    <w:p w:rsidR="00B27988" w:rsidRPr="004653CC" w:rsidRDefault="00B27988" w:rsidP="00B27988">
      <w:pPr>
        <w:tabs>
          <w:tab w:val="left" w:pos="0"/>
        </w:tabs>
        <w:jc w:val="both"/>
        <w:rPr>
          <w:rFonts w:ascii="Arial" w:hAnsi="Arial" w:cs="Arial"/>
          <w:sz w:val="24"/>
          <w:szCs w:val="24"/>
        </w:rPr>
      </w:pPr>
      <w:r w:rsidRPr="004653CC">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4653CC" w:rsidTr="00561083">
        <w:tc>
          <w:tcPr>
            <w:tcW w:w="8644" w:type="dxa"/>
            <w:gridSpan w:val="2"/>
            <w:shd w:val="clear" w:color="auto" w:fill="CCCCCC"/>
          </w:tcPr>
          <w:p w:rsidR="00B27988" w:rsidRPr="004653CC" w:rsidRDefault="00B27988" w:rsidP="00561083">
            <w:pPr>
              <w:tabs>
                <w:tab w:val="left" w:pos="0"/>
              </w:tabs>
              <w:jc w:val="center"/>
              <w:rPr>
                <w:rFonts w:ascii="Arial" w:hAnsi="Arial" w:cs="Arial"/>
                <w:sz w:val="24"/>
                <w:szCs w:val="24"/>
              </w:rPr>
            </w:pPr>
            <w:r w:rsidRPr="004653CC">
              <w:rPr>
                <w:rFonts w:ascii="Arial" w:hAnsi="Arial" w:cs="Arial"/>
                <w:sz w:val="24"/>
                <w:szCs w:val="24"/>
              </w:rPr>
              <w:t>Información del Área Responsable:</w:t>
            </w:r>
          </w:p>
        </w:tc>
      </w:tr>
      <w:tr w:rsidR="00B27988" w:rsidRPr="004653CC" w:rsidTr="00561083">
        <w:tc>
          <w:tcPr>
            <w:tcW w:w="4322" w:type="dxa"/>
            <w:shd w:val="clear" w:color="auto" w:fill="auto"/>
          </w:tcPr>
          <w:p w:rsidR="00B27988" w:rsidRPr="004653CC" w:rsidRDefault="00B27988" w:rsidP="0058772E">
            <w:pPr>
              <w:tabs>
                <w:tab w:val="left" w:pos="0"/>
              </w:tabs>
              <w:spacing w:line="240" w:lineRule="auto"/>
              <w:jc w:val="both"/>
              <w:rPr>
                <w:rFonts w:ascii="Arial" w:hAnsi="Arial" w:cs="Arial"/>
                <w:sz w:val="24"/>
                <w:szCs w:val="24"/>
              </w:rPr>
            </w:pPr>
            <w:r w:rsidRPr="004653CC">
              <w:rPr>
                <w:rFonts w:ascii="Arial" w:hAnsi="Arial" w:cs="Arial"/>
                <w:sz w:val="24"/>
                <w:szCs w:val="24"/>
              </w:rPr>
              <w:t xml:space="preserve">Nombre (s) de las (los) responsables de la Meta: </w:t>
            </w:r>
          </w:p>
        </w:tc>
        <w:tc>
          <w:tcPr>
            <w:tcW w:w="4322" w:type="dxa"/>
            <w:shd w:val="clear" w:color="auto" w:fill="auto"/>
          </w:tcPr>
          <w:p w:rsidR="00B27988" w:rsidRPr="004653CC" w:rsidRDefault="00B27988" w:rsidP="0058772E">
            <w:pPr>
              <w:tabs>
                <w:tab w:val="left" w:pos="0"/>
              </w:tabs>
              <w:spacing w:line="240" w:lineRule="auto"/>
              <w:rPr>
                <w:rFonts w:ascii="Arial" w:hAnsi="Arial" w:cs="Arial"/>
                <w:b/>
                <w:sz w:val="24"/>
                <w:szCs w:val="24"/>
              </w:rPr>
            </w:pPr>
          </w:p>
          <w:p w:rsidR="00B27988" w:rsidRPr="004653CC" w:rsidRDefault="00B27988" w:rsidP="0058772E">
            <w:pPr>
              <w:tabs>
                <w:tab w:val="left" w:pos="0"/>
              </w:tabs>
              <w:spacing w:line="240" w:lineRule="auto"/>
              <w:jc w:val="center"/>
              <w:rPr>
                <w:rFonts w:ascii="Arial" w:hAnsi="Arial" w:cs="Arial"/>
                <w:b/>
                <w:sz w:val="24"/>
                <w:szCs w:val="24"/>
              </w:rPr>
            </w:pPr>
          </w:p>
          <w:p w:rsidR="00B27988" w:rsidRPr="004653CC" w:rsidRDefault="00B27988" w:rsidP="0058772E">
            <w:pPr>
              <w:tabs>
                <w:tab w:val="left" w:pos="0"/>
              </w:tabs>
              <w:spacing w:line="240" w:lineRule="auto"/>
              <w:jc w:val="both"/>
              <w:rPr>
                <w:rFonts w:ascii="Arial" w:hAnsi="Arial" w:cs="Arial"/>
                <w:b/>
                <w:sz w:val="24"/>
                <w:szCs w:val="24"/>
              </w:rPr>
            </w:pPr>
          </w:p>
        </w:tc>
      </w:tr>
      <w:tr w:rsidR="00B27988" w:rsidRPr="004653CC" w:rsidTr="00561083">
        <w:tc>
          <w:tcPr>
            <w:tcW w:w="4322" w:type="dxa"/>
            <w:shd w:val="clear" w:color="auto" w:fill="auto"/>
          </w:tcPr>
          <w:p w:rsidR="00B27988" w:rsidRPr="004653CC" w:rsidRDefault="00B27988" w:rsidP="0058772E">
            <w:pPr>
              <w:tabs>
                <w:tab w:val="left" w:pos="0"/>
              </w:tabs>
              <w:spacing w:line="240" w:lineRule="auto"/>
              <w:jc w:val="both"/>
              <w:rPr>
                <w:rFonts w:ascii="Arial" w:hAnsi="Arial" w:cs="Arial"/>
                <w:sz w:val="24"/>
                <w:szCs w:val="24"/>
              </w:rPr>
            </w:pPr>
            <w:r w:rsidRPr="004653CC">
              <w:rPr>
                <w:rFonts w:ascii="Arial" w:hAnsi="Arial" w:cs="Arial"/>
                <w:sz w:val="24"/>
                <w:szCs w:val="24"/>
              </w:rPr>
              <w:t>Lugar de realización:</w:t>
            </w:r>
          </w:p>
        </w:tc>
        <w:tc>
          <w:tcPr>
            <w:tcW w:w="4322" w:type="dxa"/>
            <w:shd w:val="clear" w:color="auto" w:fill="auto"/>
          </w:tcPr>
          <w:p w:rsidR="00B27988" w:rsidRPr="004653CC" w:rsidRDefault="00B27988" w:rsidP="0058772E">
            <w:pPr>
              <w:tabs>
                <w:tab w:val="left" w:pos="0"/>
              </w:tabs>
              <w:spacing w:line="240" w:lineRule="auto"/>
              <w:jc w:val="both"/>
              <w:rPr>
                <w:rFonts w:ascii="Arial" w:hAnsi="Arial" w:cs="Arial"/>
                <w:b/>
                <w:sz w:val="24"/>
                <w:szCs w:val="24"/>
              </w:rPr>
            </w:pPr>
            <w:r w:rsidRPr="004653CC">
              <w:rPr>
                <w:rFonts w:ascii="Arial" w:hAnsi="Arial" w:cs="Arial"/>
                <w:b/>
                <w:sz w:val="24"/>
                <w:szCs w:val="24"/>
              </w:rPr>
              <w:t>Sayula</w:t>
            </w:r>
          </w:p>
        </w:tc>
      </w:tr>
      <w:tr w:rsidR="00B27988" w:rsidRPr="004653CC" w:rsidTr="00561083">
        <w:tc>
          <w:tcPr>
            <w:tcW w:w="4322" w:type="dxa"/>
            <w:shd w:val="clear" w:color="auto" w:fill="auto"/>
          </w:tcPr>
          <w:p w:rsidR="00B27988" w:rsidRPr="004653CC" w:rsidRDefault="00B27988" w:rsidP="0058772E">
            <w:pPr>
              <w:tabs>
                <w:tab w:val="left" w:pos="0"/>
              </w:tabs>
              <w:spacing w:line="240" w:lineRule="auto"/>
              <w:jc w:val="both"/>
              <w:rPr>
                <w:rFonts w:ascii="Arial" w:hAnsi="Arial" w:cs="Arial"/>
                <w:sz w:val="24"/>
                <w:szCs w:val="24"/>
              </w:rPr>
            </w:pPr>
            <w:r w:rsidRPr="004653CC">
              <w:rPr>
                <w:rFonts w:ascii="Arial" w:hAnsi="Arial" w:cs="Arial"/>
                <w:sz w:val="24"/>
                <w:szCs w:val="24"/>
              </w:rPr>
              <w:t>Período de elaboración del informe:</w:t>
            </w:r>
          </w:p>
        </w:tc>
        <w:tc>
          <w:tcPr>
            <w:tcW w:w="4322" w:type="dxa"/>
            <w:shd w:val="clear" w:color="auto" w:fill="auto"/>
          </w:tcPr>
          <w:p w:rsidR="00B27988" w:rsidRPr="004653CC" w:rsidRDefault="00AF7C2C" w:rsidP="0058772E">
            <w:pPr>
              <w:tabs>
                <w:tab w:val="left" w:pos="0"/>
              </w:tabs>
              <w:spacing w:line="240" w:lineRule="auto"/>
              <w:jc w:val="both"/>
              <w:rPr>
                <w:rFonts w:ascii="Arial" w:hAnsi="Arial" w:cs="Arial"/>
                <w:b/>
                <w:sz w:val="24"/>
                <w:szCs w:val="24"/>
              </w:rPr>
            </w:pPr>
            <w:r>
              <w:rPr>
                <w:rFonts w:ascii="Arial" w:hAnsi="Arial" w:cs="Arial"/>
                <w:b/>
                <w:sz w:val="24"/>
                <w:szCs w:val="24"/>
              </w:rPr>
              <w:t xml:space="preserve">Diciembre </w:t>
            </w:r>
            <w:r w:rsidR="00B27988" w:rsidRPr="004653CC">
              <w:rPr>
                <w:rFonts w:ascii="Arial" w:hAnsi="Arial" w:cs="Arial"/>
                <w:b/>
                <w:sz w:val="24"/>
                <w:szCs w:val="24"/>
              </w:rPr>
              <w:t>2018</w:t>
            </w:r>
          </w:p>
        </w:tc>
      </w:tr>
      <w:tr w:rsidR="00B27988" w:rsidRPr="004653CC" w:rsidTr="00561083">
        <w:tc>
          <w:tcPr>
            <w:tcW w:w="4322" w:type="dxa"/>
            <w:shd w:val="clear" w:color="auto" w:fill="auto"/>
          </w:tcPr>
          <w:p w:rsidR="00B27988" w:rsidRPr="004653CC" w:rsidRDefault="00B27988" w:rsidP="0058772E">
            <w:pPr>
              <w:tabs>
                <w:tab w:val="left" w:pos="0"/>
              </w:tabs>
              <w:spacing w:line="240" w:lineRule="auto"/>
              <w:jc w:val="both"/>
              <w:rPr>
                <w:rFonts w:ascii="Arial" w:hAnsi="Arial" w:cs="Arial"/>
                <w:sz w:val="24"/>
                <w:szCs w:val="24"/>
              </w:rPr>
            </w:pPr>
            <w:r w:rsidRPr="004653CC">
              <w:rPr>
                <w:rFonts w:ascii="Arial" w:hAnsi="Arial" w:cs="Arial"/>
                <w:sz w:val="24"/>
                <w:szCs w:val="24"/>
              </w:rPr>
              <w:t>Tipo de atención que se proporciona:</w:t>
            </w:r>
          </w:p>
        </w:tc>
        <w:tc>
          <w:tcPr>
            <w:tcW w:w="4322" w:type="dxa"/>
            <w:shd w:val="clear" w:color="auto" w:fill="auto"/>
          </w:tcPr>
          <w:p w:rsidR="00B27988" w:rsidRPr="004653CC" w:rsidRDefault="00B27988" w:rsidP="0058772E">
            <w:pPr>
              <w:tabs>
                <w:tab w:val="left" w:pos="0"/>
              </w:tabs>
              <w:spacing w:line="240" w:lineRule="auto"/>
              <w:jc w:val="both"/>
              <w:rPr>
                <w:rFonts w:ascii="Arial" w:hAnsi="Arial" w:cs="Arial"/>
                <w:b/>
                <w:sz w:val="24"/>
                <w:szCs w:val="24"/>
              </w:rPr>
            </w:pPr>
            <w:r w:rsidRPr="004653CC">
              <w:rPr>
                <w:rFonts w:ascii="Arial" w:hAnsi="Arial" w:cs="Arial"/>
                <w:b/>
                <w:sz w:val="24"/>
                <w:szCs w:val="24"/>
              </w:rPr>
              <w:t>Capacitación y Asesorías</w:t>
            </w:r>
          </w:p>
        </w:tc>
      </w:tr>
    </w:tbl>
    <w:p w:rsidR="00B27988" w:rsidRDefault="00B27988" w:rsidP="00B27988">
      <w:pPr>
        <w:tabs>
          <w:tab w:val="left" w:pos="0"/>
        </w:tabs>
        <w:jc w:val="both"/>
        <w:rPr>
          <w:rFonts w:ascii="Arial" w:hAnsi="Arial" w:cs="Arial"/>
          <w:b/>
        </w:rPr>
      </w:pPr>
    </w:p>
    <w:p w:rsidR="00B27988" w:rsidRPr="006D68B9" w:rsidRDefault="0058772E" w:rsidP="0058772E">
      <w:pPr>
        <w:tabs>
          <w:tab w:val="left" w:pos="0"/>
        </w:tabs>
        <w:jc w:val="center"/>
        <w:rPr>
          <w:rFonts w:ascii="Arial" w:hAnsi="Arial" w:cs="Arial"/>
          <w:b/>
          <w:sz w:val="24"/>
          <w:szCs w:val="24"/>
        </w:rPr>
      </w:pPr>
      <w:r w:rsidRPr="006D68B9">
        <w:rPr>
          <w:rFonts w:ascii="Arial" w:hAnsi="Arial" w:cs="Arial"/>
          <w:b/>
          <w:sz w:val="24"/>
          <w:szCs w:val="24"/>
        </w:rPr>
        <w:t>ANTECEDENTES</w:t>
      </w:r>
    </w:p>
    <w:p w:rsidR="00036CDC" w:rsidRDefault="00036CDC" w:rsidP="00EB589F">
      <w:pPr>
        <w:tabs>
          <w:tab w:val="left" w:pos="0"/>
        </w:tabs>
        <w:spacing w:line="360" w:lineRule="auto"/>
        <w:jc w:val="both"/>
        <w:rPr>
          <w:rFonts w:ascii="Arial" w:hAnsi="Arial" w:cs="Arial"/>
        </w:rPr>
      </w:pPr>
      <w:r>
        <w:rPr>
          <w:rFonts w:ascii="Arial" w:hAnsi="Arial" w:cs="Arial"/>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w:t>
      </w:r>
      <w:proofErr w:type="spellStart"/>
      <w:r>
        <w:rPr>
          <w:rFonts w:ascii="Arial" w:hAnsi="Arial" w:cs="Arial"/>
        </w:rPr>
        <w:t>Bejing</w:t>
      </w:r>
      <w:proofErr w:type="spellEnd"/>
      <w:r>
        <w:rPr>
          <w:rFonts w:ascii="Arial" w:hAnsi="Arial" w:cs="Arial"/>
        </w:rPr>
        <w:t xml:space="preserve">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Igualdad de Oportunidades y no Discriminación contra las Mujeres, 2013-2018 (Proigualdad 2011).</w:t>
      </w:r>
    </w:p>
    <w:p w:rsidR="00036CDC" w:rsidRDefault="00036CDC" w:rsidP="00EB589F">
      <w:pPr>
        <w:tabs>
          <w:tab w:val="left" w:pos="0"/>
        </w:tabs>
        <w:spacing w:line="360" w:lineRule="auto"/>
        <w:jc w:val="both"/>
        <w:rPr>
          <w:rFonts w:ascii="Arial" w:hAnsi="Arial" w:cs="Arial"/>
        </w:rPr>
      </w:pPr>
    </w:p>
    <w:p w:rsidR="00036CDC" w:rsidRDefault="00036CDC" w:rsidP="00EB589F">
      <w:pPr>
        <w:tabs>
          <w:tab w:val="left" w:pos="0"/>
        </w:tabs>
        <w:spacing w:line="360" w:lineRule="auto"/>
        <w:jc w:val="both"/>
        <w:rPr>
          <w:rFonts w:ascii="Arial" w:hAnsi="Arial" w:cs="Arial"/>
        </w:rPr>
      </w:pPr>
      <w:r>
        <w:rPr>
          <w:rFonts w:ascii="Arial" w:hAnsi="Arial" w:cs="Arial"/>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rsidR="00036CDC" w:rsidRDefault="00036CDC" w:rsidP="00EB589F">
      <w:pPr>
        <w:tabs>
          <w:tab w:val="left" w:pos="0"/>
        </w:tabs>
        <w:spacing w:line="360" w:lineRule="auto"/>
        <w:jc w:val="both"/>
        <w:rPr>
          <w:rFonts w:ascii="Arial" w:hAnsi="Arial" w:cs="Arial"/>
        </w:rPr>
      </w:pPr>
      <w:r>
        <w:rPr>
          <w:rFonts w:ascii="Arial" w:hAnsi="Arial" w:cs="Arial"/>
        </w:rPr>
        <w:t>No obstante, para dar cumplimiento cabal a los compromisos nacionales e Internacionales, era necesario fortalecer este mecanismo para que pudiese atender una misión orientada a la Institucionalización de la perspectiva de género como la única forma de hacer accesibles, a mujeres y hombres, con justicia e igualdad los beneficios del desarrollo. 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rsidR="00036CDC" w:rsidRDefault="00036CDC" w:rsidP="00EB589F">
      <w:pPr>
        <w:tabs>
          <w:tab w:val="left" w:pos="0"/>
        </w:tabs>
        <w:spacing w:line="360" w:lineRule="auto"/>
        <w:jc w:val="both"/>
        <w:rPr>
          <w:rFonts w:ascii="Arial" w:hAnsi="Arial" w:cs="Arial"/>
        </w:rPr>
      </w:pPr>
    </w:p>
    <w:p w:rsidR="00036CDC" w:rsidRDefault="00036CDC" w:rsidP="00EB589F">
      <w:pPr>
        <w:tabs>
          <w:tab w:val="left" w:pos="0"/>
        </w:tabs>
        <w:spacing w:line="360" w:lineRule="auto"/>
        <w:jc w:val="both"/>
        <w:rPr>
          <w:rFonts w:ascii="Arial" w:hAnsi="Arial" w:cs="Arial"/>
        </w:rPr>
      </w:pPr>
      <w:r>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rsidR="00036CDC" w:rsidRDefault="00036CDC" w:rsidP="00EB589F">
      <w:pPr>
        <w:tabs>
          <w:tab w:val="left" w:pos="0"/>
        </w:tabs>
        <w:spacing w:line="360" w:lineRule="auto"/>
        <w:jc w:val="both"/>
        <w:rPr>
          <w:rFonts w:ascii="Arial" w:hAnsi="Arial" w:cs="Arial"/>
        </w:rPr>
      </w:pPr>
    </w:p>
    <w:p w:rsidR="00036CDC" w:rsidRDefault="00036CDC" w:rsidP="00EB589F">
      <w:pPr>
        <w:tabs>
          <w:tab w:val="left" w:pos="0"/>
        </w:tabs>
        <w:spacing w:line="360" w:lineRule="auto"/>
        <w:jc w:val="both"/>
        <w:rPr>
          <w:rFonts w:ascii="Arial" w:hAnsi="Arial" w:cs="Arial"/>
        </w:rPr>
      </w:pPr>
      <w:r>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secretaria de General de Gobierno, encargado de promover, elaborar y ejecutar las políticas públicas del Estado a favor de las mujeres, nombrándose Instituto Jalisciense de las Mujeres. </w:t>
      </w:r>
    </w:p>
    <w:p w:rsidR="00036CDC" w:rsidRDefault="00036CDC" w:rsidP="00EB589F">
      <w:pPr>
        <w:tabs>
          <w:tab w:val="left" w:pos="0"/>
        </w:tabs>
        <w:spacing w:line="360" w:lineRule="auto"/>
        <w:jc w:val="both"/>
        <w:rPr>
          <w:rFonts w:ascii="Arial" w:hAnsi="Arial" w:cs="Arial"/>
        </w:rPr>
      </w:pPr>
    </w:p>
    <w:p w:rsidR="00036CDC" w:rsidRDefault="00036CDC" w:rsidP="00EB589F">
      <w:pPr>
        <w:tabs>
          <w:tab w:val="left" w:pos="0"/>
        </w:tabs>
        <w:spacing w:line="360" w:lineRule="auto"/>
        <w:jc w:val="both"/>
        <w:rPr>
          <w:rFonts w:ascii="Arial" w:hAnsi="Arial" w:cs="Arial"/>
        </w:rPr>
      </w:pPr>
      <w:r>
        <w:rPr>
          <w:rFonts w:ascii="Arial" w:hAnsi="Arial" w:cs="Arial"/>
        </w:rPr>
        <w:t xml:space="preserve">Los centros de desarrollo para las Mujeres (CDM), se encuentran instalados en  los siguientes municipios del Estado de Jalisco: Atemajac de Brizuela, Ameca, </w:t>
      </w:r>
      <w:proofErr w:type="spellStart"/>
      <w:r>
        <w:rPr>
          <w:rFonts w:ascii="Arial" w:hAnsi="Arial" w:cs="Arial"/>
        </w:rPr>
        <w:t>Arandas</w:t>
      </w:r>
      <w:proofErr w:type="spellEnd"/>
      <w:r>
        <w:rPr>
          <w:rFonts w:ascii="Arial" w:hAnsi="Arial" w:cs="Arial"/>
        </w:rPr>
        <w:t xml:space="preserve">, </w:t>
      </w:r>
      <w:proofErr w:type="spellStart"/>
      <w:r>
        <w:rPr>
          <w:rFonts w:ascii="Arial" w:hAnsi="Arial" w:cs="Arial"/>
        </w:rPr>
        <w:lastRenderedPageBreak/>
        <w:t>Jocotepec</w:t>
      </w:r>
      <w:proofErr w:type="spellEnd"/>
      <w:r>
        <w:rPr>
          <w:rFonts w:ascii="Arial" w:hAnsi="Arial" w:cs="Arial"/>
        </w:rPr>
        <w:t xml:space="preserve">, </w:t>
      </w:r>
      <w:proofErr w:type="spellStart"/>
      <w:r>
        <w:rPr>
          <w:rFonts w:ascii="Arial" w:hAnsi="Arial" w:cs="Arial"/>
        </w:rPr>
        <w:t>Juanacatlan</w:t>
      </w:r>
      <w:proofErr w:type="spellEnd"/>
      <w:r>
        <w:rPr>
          <w:rFonts w:ascii="Arial" w:hAnsi="Arial" w:cs="Arial"/>
        </w:rPr>
        <w:t xml:space="preserve">, Lagos de Moreno, </w:t>
      </w:r>
      <w:proofErr w:type="spellStart"/>
      <w:r>
        <w:rPr>
          <w:rFonts w:ascii="Arial" w:hAnsi="Arial" w:cs="Arial"/>
        </w:rPr>
        <w:t>Meztiquitic</w:t>
      </w:r>
      <w:proofErr w:type="spellEnd"/>
      <w:r>
        <w:rPr>
          <w:rFonts w:ascii="Arial" w:hAnsi="Arial" w:cs="Arial"/>
        </w:rPr>
        <w:t xml:space="preserve">, </w:t>
      </w:r>
      <w:proofErr w:type="spellStart"/>
      <w:r>
        <w:rPr>
          <w:rFonts w:ascii="Arial" w:hAnsi="Arial" w:cs="Arial"/>
        </w:rPr>
        <w:t>Poncitlán</w:t>
      </w:r>
      <w:proofErr w:type="spellEnd"/>
      <w:r>
        <w:rPr>
          <w:rFonts w:ascii="Arial" w:hAnsi="Arial" w:cs="Arial"/>
        </w:rPr>
        <w:t xml:space="preserve">, Puerto Vallarta, San Martín Hidalgo, Tonalá, Jamay, Sayula, y Yahualica incorporándose este año. </w:t>
      </w:r>
    </w:p>
    <w:p w:rsidR="0058772E" w:rsidRPr="006D68B9" w:rsidRDefault="0058772E" w:rsidP="00EB589F">
      <w:pPr>
        <w:tabs>
          <w:tab w:val="left" w:pos="0"/>
        </w:tabs>
        <w:spacing w:line="360" w:lineRule="auto"/>
        <w:jc w:val="both"/>
        <w:rPr>
          <w:rFonts w:ascii="Arial" w:hAnsi="Arial" w:cs="Arial"/>
          <w:b/>
          <w:sz w:val="24"/>
          <w:szCs w:val="24"/>
        </w:rPr>
      </w:pPr>
    </w:p>
    <w:p w:rsidR="001121E5" w:rsidRPr="006D68B9" w:rsidRDefault="001121E5" w:rsidP="00EB589F">
      <w:pPr>
        <w:tabs>
          <w:tab w:val="left" w:pos="0"/>
        </w:tabs>
        <w:spacing w:line="360" w:lineRule="auto"/>
        <w:jc w:val="center"/>
        <w:rPr>
          <w:rFonts w:ascii="Arial" w:hAnsi="Arial" w:cs="Arial"/>
          <w:b/>
          <w:sz w:val="24"/>
          <w:szCs w:val="24"/>
        </w:rPr>
      </w:pPr>
      <w:r w:rsidRPr="006D68B9">
        <w:rPr>
          <w:rFonts w:ascii="Arial" w:hAnsi="Arial" w:cs="Arial"/>
          <w:b/>
          <w:sz w:val="24"/>
          <w:szCs w:val="24"/>
        </w:rPr>
        <w:t>INTRODUCCIÓN</w:t>
      </w:r>
    </w:p>
    <w:p w:rsidR="00036CDC" w:rsidRDefault="00036CDC" w:rsidP="00EB589F">
      <w:pPr>
        <w:tabs>
          <w:tab w:val="left" w:pos="0"/>
        </w:tabs>
        <w:spacing w:line="360" w:lineRule="auto"/>
        <w:jc w:val="both"/>
        <w:rPr>
          <w:rFonts w:ascii="Arial" w:hAnsi="Arial" w:cs="Arial"/>
        </w:rPr>
      </w:pPr>
      <w:r w:rsidRPr="0032516A">
        <w:rPr>
          <w:rFonts w:ascii="Arial" w:hAnsi="Arial" w:cs="Arial"/>
        </w:rPr>
        <w:t>Para trabajar eficazmente en la eliminación de la violencia contra las mujeres y niñas, es especialmente importante volverse familiar con, y adquirir una capacidad de respuesta adecuada a una dinámica de género específica y a puntos socioculturales de referencia que prescriben los roles de hombres y mujeres en una sociedad determinada. Se requiere una investigación y análisis socio cultural para entender cuáles son las normas y expectativas que se tienen para hombres y mujeres en un contexto dado y cómo pueden ellas afectar al programa, de modo que las intervenciones puedan diseñarse de acuerdo a ello. También es importante evaluar cómo las intervenciones interactúan e influyen en las actitudes y conductas de los grupos escogidos y la comunidad circundante, a fin de asegurar que los estereotipos negativos de género y la discriminación contra las mujeres y niñas no sean reforzadas por el propio programa.</w:t>
      </w:r>
    </w:p>
    <w:p w:rsidR="001121E5" w:rsidRPr="006D68B9" w:rsidRDefault="001121E5" w:rsidP="001121E5">
      <w:pPr>
        <w:tabs>
          <w:tab w:val="left" w:pos="0"/>
        </w:tabs>
        <w:jc w:val="both"/>
        <w:rPr>
          <w:rFonts w:ascii="Arial" w:hAnsi="Arial" w:cs="Arial"/>
          <w:b/>
          <w:sz w:val="24"/>
          <w:szCs w:val="24"/>
        </w:rPr>
      </w:pPr>
    </w:p>
    <w:p w:rsidR="001121E5" w:rsidRPr="006D68B9" w:rsidRDefault="001121E5" w:rsidP="006D68B9">
      <w:pPr>
        <w:tabs>
          <w:tab w:val="left" w:pos="0"/>
        </w:tabs>
        <w:jc w:val="center"/>
        <w:rPr>
          <w:rFonts w:ascii="Arial" w:hAnsi="Arial" w:cs="Arial"/>
          <w:b/>
          <w:sz w:val="24"/>
          <w:szCs w:val="24"/>
        </w:rPr>
      </w:pPr>
      <w:r w:rsidRPr="006D68B9">
        <w:rPr>
          <w:rFonts w:ascii="Arial" w:hAnsi="Arial" w:cs="Arial"/>
          <w:b/>
          <w:sz w:val="24"/>
          <w:szCs w:val="24"/>
        </w:rPr>
        <w:t>INFORME DE LA OPERACIÓN DEL CDM</w:t>
      </w:r>
    </w:p>
    <w:p w:rsidR="001121E5" w:rsidRPr="001121E5" w:rsidRDefault="001121E5" w:rsidP="001121E5">
      <w:pPr>
        <w:tabs>
          <w:tab w:val="left" w:pos="0"/>
        </w:tabs>
        <w:spacing w:line="360" w:lineRule="auto"/>
        <w:jc w:val="both"/>
        <w:rPr>
          <w:rFonts w:ascii="Arial" w:hAnsi="Arial" w:cs="Arial"/>
          <w:sz w:val="24"/>
          <w:szCs w:val="24"/>
        </w:rPr>
      </w:pPr>
      <w:r w:rsidRPr="001121E5">
        <w:rPr>
          <w:rFonts w:ascii="Arial" w:hAnsi="Arial" w:cs="Arial"/>
          <w:sz w:val="24"/>
          <w:szCs w:val="24"/>
        </w:rPr>
        <w:t>Este informe da cuenta de las actividades realizadas por el Centro para el Desarrollo de las Mujeres (CDM), del Municipio de Sayula del Estado de Jalisco.</w:t>
      </w:r>
    </w:p>
    <w:p w:rsidR="006D68B9" w:rsidRDefault="006D68B9" w:rsidP="006D68B9">
      <w:pPr>
        <w:tabs>
          <w:tab w:val="left" w:pos="0"/>
        </w:tabs>
        <w:jc w:val="both"/>
        <w:rPr>
          <w:rFonts w:ascii="Arial" w:hAnsi="Arial" w:cs="Arial"/>
          <w:b/>
        </w:rPr>
      </w:pPr>
    </w:p>
    <w:p w:rsidR="006D68B9" w:rsidRPr="006D68B9" w:rsidRDefault="006D68B9" w:rsidP="0039128A">
      <w:pPr>
        <w:tabs>
          <w:tab w:val="left" w:pos="0"/>
        </w:tabs>
        <w:rPr>
          <w:rFonts w:ascii="Arial" w:hAnsi="Arial" w:cs="Arial"/>
          <w:b/>
          <w:sz w:val="24"/>
          <w:szCs w:val="24"/>
        </w:rPr>
      </w:pPr>
    </w:p>
    <w:p w:rsidR="00EB589F" w:rsidRDefault="00EB589F" w:rsidP="00EB589F">
      <w:pPr>
        <w:tabs>
          <w:tab w:val="left" w:pos="0"/>
        </w:tabs>
        <w:jc w:val="both"/>
        <w:rPr>
          <w:rFonts w:ascii="Arial" w:hAnsi="Arial" w:cs="Arial"/>
          <w:b/>
        </w:rPr>
      </w:pPr>
    </w:p>
    <w:p w:rsidR="003D3E09" w:rsidRPr="003D3E09" w:rsidRDefault="003D3E09" w:rsidP="003D3E09">
      <w:pPr>
        <w:tabs>
          <w:tab w:val="left" w:pos="0"/>
        </w:tabs>
        <w:spacing w:line="360" w:lineRule="auto"/>
        <w:jc w:val="center"/>
        <w:rPr>
          <w:rFonts w:ascii="Arial" w:eastAsia="Calibri" w:hAnsi="Arial" w:cs="Arial"/>
          <w:b/>
          <w:sz w:val="24"/>
          <w:szCs w:val="24"/>
        </w:rPr>
      </w:pPr>
      <w:r w:rsidRPr="003D3E09">
        <w:rPr>
          <w:rFonts w:ascii="Arial" w:eastAsia="Calibri" w:hAnsi="Arial" w:cs="Arial"/>
          <w:b/>
          <w:sz w:val="24"/>
          <w:szCs w:val="24"/>
        </w:rPr>
        <w:t>INFORME CUALITATIVO:</w:t>
      </w:r>
    </w:p>
    <w:p w:rsidR="003D3E09" w:rsidRPr="003D3E09" w:rsidRDefault="003D3E09" w:rsidP="003D3E09">
      <w:pPr>
        <w:tabs>
          <w:tab w:val="left" w:pos="0"/>
        </w:tabs>
        <w:spacing w:line="360" w:lineRule="auto"/>
        <w:jc w:val="both"/>
        <w:rPr>
          <w:rFonts w:ascii="Arial" w:eastAsia="Calibri" w:hAnsi="Arial" w:cs="Arial"/>
          <w:sz w:val="24"/>
          <w:szCs w:val="24"/>
        </w:rPr>
      </w:pPr>
      <w:r w:rsidRPr="003D3E09">
        <w:rPr>
          <w:rFonts w:ascii="Arial" w:eastAsia="Calibri" w:hAnsi="Arial" w:cs="Arial"/>
          <w:sz w:val="24"/>
          <w:szCs w:val="24"/>
        </w:rPr>
        <w:t xml:space="preserve">En el espacio correspondiente a las actividades de este Centro, del mes de diciembre de 2018,  se continuó trabajando en  la impartición de 5 talleres  con el tema “Prevención de Violencia en Contra de Mujeres, Niñas y Niños”, impartidos   en el preescolar “Jorge Eguiarte”; donde, se solicitó el taller. El trabajo se inició con una entrevista previa al director del plantel, donde este externó las necesidades de la comunidad estudiantil y de los padres de familia relacionadas con el problema de la violencia. Al escuchar sus planteamientos, se decidió </w:t>
      </w:r>
      <w:r w:rsidRPr="003D3E09">
        <w:rPr>
          <w:rFonts w:ascii="Arial" w:eastAsia="Calibri" w:hAnsi="Arial" w:cs="Arial"/>
          <w:sz w:val="24"/>
          <w:szCs w:val="24"/>
        </w:rPr>
        <w:lastRenderedPageBreak/>
        <w:t xml:space="preserve">impartir talleres por separado: uno con docentes, otro con madres y padres de familia y uno más para las niñas y niños alumnos del preescolar citado.  </w:t>
      </w:r>
      <w:r w:rsidR="00724A06" w:rsidRPr="003D3E09">
        <w:rPr>
          <w:rFonts w:ascii="Arial" w:eastAsia="Calibri" w:hAnsi="Arial" w:cs="Arial"/>
          <w:sz w:val="24"/>
          <w:szCs w:val="24"/>
        </w:rPr>
        <w:t>Estos últimos, con técnicas adaptadas en base a cuentos, canciones y</w:t>
      </w:r>
      <w:r w:rsidRPr="003D3E09">
        <w:rPr>
          <w:rFonts w:ascii="Arial" w:eastAsia="Calibri" w:hAnsi="Arial" w:cs="Arial"/>
          <w:sz w:val="24"/>
          <w:szCs w:val="24"/>
        </w:rPr>
        <w:t xml:space="preserve"> teatro guiñol, en función al rango de edad. </w:t>
      </w:r>
    </w:p>
    <w:p w:rsidR="003D3E09" w:rsidRPr="003D3E09" w:rsidRDefault="003D3E09" w:rsidP="003D3E09">
      <w:pPr>
        <w:tabs>
          <w:tab w:val="left" w:pos="0"/>
        </w:tabs>
        <w:spacing w:line="360" w:lineRule="auto"/>
        <w:jc w:val="both"/>
        <w:rPr>
          <w:rFonts w:ascii="Arial" w:eastAsia="Calibri" w:hAnsi="Arial" w:cs="Arial"/>
          <w:sz w:val="24"/>
          <w:szCs w:val="24"/>
        </w:rPr>
      </w:pPr>
      <w:r w:rsidRPr="003D3E09">
        <w:rPr>
          <w:rFonts w:ascii="Arial" w:eastAsia="Calibri" w:hAnsi="Arial" w:cs="Arial"/>
          <w:sz w:val="24"/>
          <w:szCs w:val="24"/>
        </w:rPr>
        <w:t>Se realizó el primer taller con el personal de dirección, docente: maestras, maestros, e intendencia del plantel. Todos ellos observaron una conducta  respetuosa y entendieron con interés las ponencias de la dinámica, aportando  información de utilidad para esta. Se informó, por ejemplo, que la colonia donde se encuentra ubicado el preescolar es parte de la periferia de la cabecera municipal, en la cual es común observar frecuentemente violencia  en sus diferentes tipos y modalidades. Luego de la dinámica, estos se comprometieron a hacer un esfuerzo por  detectar casos concretos entre su comunidad inmediata, de mujeres violentadas, para las canalizarlas a este Centro del IMM.</w:t>
      </w:r>
    </w:p>
    <w:p w:rsidR="003D3E09" w:rsidRPr="003D3E09" w:rsidRDefault="003D3E09" w:rsidP="003D3E09">
      <w:pPr>
        <w:tabs>
          <w:tab w:val="left" w:pos="0"/>
        </w:tabs>
        <w:spacing w:line="360" w:lineRule="auto"/>
        <w:jc w:val="both"/>
        <w:rPr>
          <w:rFonts w:ascii="Arial" w:eastAsia="Calibri" w:hAnsi="Arial" w:cs="Arial"/>
          <w:sz w:val="24"/>
          <w:szCs w:val="24"/>
        </w:rPr>
      </w:pPr>
      <w:r w:rsidRPr="003D3E09">
        <w:rPr>
          <w:rFonts w:ascii="Arial" w:eastAsia="Calibri" w:hAnsi="Arial" w:cs="Arial"/>
          <w:sz w:val="24"/>
          <w:szCs w:val="24"/>
        </w:rPr>
        <w:t>El segundo grupo en taller fue el de madres y padres de familia, con una asistencia de 33 mujeres y 1 hombre, quienes escucharon el taller con atención y se involucraron activamente durante el desarrollo de este, externando preguntas y puntualizando sus dudas con respecto a los temas pl</w:t>
      </w:r>
      <w:r>
        <w:rPr>
          <w:rFonts w:ascii="Arial" w:eastAsia="Calibri" w:hAnsi="Arial" w:cs="Arial"/>
          <w:sz w:val="24"/>
          <w:szCs w:val="24"/>
        </w:rPr>
        <w:t>anteados, con lo cual mostraron</w:t>
      </w:r>
      <w:r w:rsidRPr="003D3E09">
        <w:rPr>
          <w:rFonts w:ascii="Arial" w:eastAsia="Calibri" w:hAnsi="Arial" w:cs="Arial"/>
          <w:sz w:val="24"/>
          <w:szCs w:val="24"/>
        </w:rPr>
        <w:t xml:space="preserve"> la sensibilición lograda para con el tema. El taller se extendió dada la cantidad de dudas a aclarar a los participantes. </w:t>
      </w:r>
    </w:p>
    <w:p w:rsidR="003D3E09" w:rsidRPr="003D3E09" w:rsidRDefault="003D3E09" w:rsidP="003D3E09">
      <w:pPr>
        <w:tabs>
          <w:tab w:val="left" w:pos="0"/>
        </w:tabs>
        <w:spacing w:line="360" w:lineRule="auto"/>
        <w:jc w:val="both"/>
        <w:rPr>
          <w:rFonts w:ascii="Arial" w:eastAsia="Calibri" w:hAnsi="Arial" w:cs="Arial"/>
          <w:sz w:val="24"/>
          <w:szCs w:val="24"/>
        </w:rPr>
      </w:pPr>
      <w:r w:rsidRPr="003D3E09">
        <w:rPr>
          <w:rFonts w:ascii="Arial" w:eastAsia="Calibri" w:hAnsi="Arial" w:cs="Arial"/>
          <w:sz w:val="24"/>
          <w:szCs w:val="24"/>
        </w:rPr>
        <w:t xml:space="preserve">En el caso de los niños, la dinámica del taller a ellos expuesto,  se trabajó en base al juego, introyectando la información por medio de canciones, cuentos y representación con marionetas que les permitiese  identificar la violencia física o de carácter sexual, de la que podrían ser víctimas; con el fin, de que ellos pudieran comunicar en dado caso,  a sus cuidadores, padres y/o tutores, cualquier tipo de agresión o abuso sufrido. Creando una conciencia en los niños que les permita cuidarse </w:t>
      </w:r>
      <w:proofErr w:type="spellStart"/>
      <w:r w:rsidRPr="003D3E09">
        <w:rPr>
          <w:rFonts w:ascii="Arial" w:eastAsia="Calibri" w:hAnsi="Arial" w:cs="Arial"/>
          <w:sz w:val="24"/>
          <w:szCs w:val="24"/>
        </w:rPr>
        <w:t>así</w:t>
      </w:r>
      <w:proofErr w:type="spellEnd"/>
      <w:r w:rsidRPr="003D3E09">
        <w:rPr>
          <w:rFonts w:ascii="Arial" w:eastAsia="Calibri" w:hAnsi="Arial" w:cs="Arial"/>
          <w:sz w:val="24"/>
          <w:szCs w:val="24"/>
        </w:rPr>
        <w:t xml:space="preserve"> mismos en un primer momento ante cualquier intento de agresión en su contra. </w:t>
      </w:r>
    </w:p>
    <w:p w:rsidR="003D3E09" w:rsidRPr="003D3E09" w:rsidRDefault="003D3E09" w:rsidP="003D3E09">
      <w:pPr>
        <w:tabs>
          <w:tab w:val="left" w:pos="0"/>
        </w:tabs>
        <w:spacing w:line="360" w:lineRule="auto"/>
        <w:jc w:val="both"/>
        <w:rPr>
          <w:rFonts w:ascii="Arial" w:eastAsia="Calibri" w:hAnsi="Arial" w:cs="Arial"/>
          <w:sz w:val="24"/>
          <w:szCs w:val="24"/>
        </w:rPr>
      </w:pPr>
      <w:r w:rsidRPr="003D3E09">
        <w:rPr>
          <w:rFonts w:ascii="Arial" w:eastAsia="Calibri" w:hAnsi="Arial" w:cs="Arial"/>
          <w:sz w:val="24"/>
          <w:szCs w:val="24"/>
        </w:rPr>
        <w:t xml:space="preserve">Finalmente, aunado a lo anterior, se visitó en su taller a las mujeres del modelo CDM, las cuales trabajan el proyecto de artesanías regionales y de temporada; </w:t>
      </w:r>
      <w:r w:rsidRPr="003D3E09">
        <w:rPr>
          <w:rFonts w:ascii="Arial" w:eastAsia="Calibri" w:hAnsi="Arial" w:cs="Arial"/>
          <w:sz w:val="24"/>
          <w:szCs w:val="24"/>
        </w:rPr>
        <w:lastRenderedPageBreak/>
        <w:t xml:space="preserve">con el propósito de observar el proceso y avance del grupo en su primer expo venta navideña de piñatas de temporada. </w:t>
      </w:r>
    </w:p>
    <w:p w:rsidR="003D3E09" w:rsidRPr="003D3E09" w:rsidRDefault="003D3E09" w:rsidP="003D3E09">
      <w:pPr>
        <w:tabs>
          <w:tab w:val="left" w:pos="0"/>
        </w:tabs>
        <w:spacing w:line="360" w:lineRule="auto"/>
        <w:jc w:val="both"/>
        <w:rPr>
          <w:rFonts w:ascii="Arial" w:eastAsia="Calibri" w:hAnsi="Arial" w:cs="Arial"/>
          <w:sz w:val="24"/>
          <w:szCs w:val="24"/>
        </w:rPr>
      </w:pPr>
      <w:r w:rsidRPr="003D3E09">
        <w:rPr>
          <w:rFonts w:ascii="Arial" w:eastAsia="Calibri" w:hAnsi="Arial" w:cs="Arial"/>
          <w:sz w:val="24"/>
          <w:szCs w:val="24"/>
        </w:rPr>
        <w:t>En  lo que va del mes, atendí personalmente a cinco mujeres  que requirieron el servicio de atención en psicología. Tres de ellas se canalizaron al sector social.</w:t>
      </w:r>
    </w:p>
    <w:p w:rsidR="00EB589F" w:rsidRDefault="00EB589F" w:rsidP="00EB589F">
      <w:pPr>
        <w:tabs>
          <w:tab w:val="left" w:pos="0"/>
        </w:tabs>
        <w:jc w:val="both"/>
        <w:rPr>
          <w:rFonts w:ascii="Arial" w:hAnsi="Arial" w:cs="Arial"/>
          <w:b/>
        </w:rPr>
      </w:pPr>
    </w:p>
    <w:p w:rsidR="00EB589F" w:rsidRDefault="00EB589F" w:rsidP="00EB589F">
      <w:pPr>
        <w:tabs>
          <w:tab w:val="left" w:pos="0"/>
        </w:tabs>
        <w:jc w:val="both"/>
        <w:rPr>
          <w:rFonts w:ascii="Arial" w:hAnsi="Arial" w:cs="Arial"/>
          <w:b/>
        </w:rPr>
      </w:pPr>
    </w:p>
    <w:p w:rsidR="00EB589F" w:rsidRDefault="00EB589F" w:rsidP="00EB589F">
      <w:pPr>
        <w:tabs>
          <w:tab w:val="left" w:pos="0"/>
        </w:tabs>
        <w:jc w:val="both"/>
        <w:rPr>
          <w:rFonts w:ascii="Arial" w:hAnsi="Arial" w:cs="Arial"/>
          <w:b/>
        </w:rPr>
      </w:pPr>
    </w:p>
    <w:p w:rsidR="00EB589F" w:rsidRDefault="00EB589F" w:rsidP="00EB589F">
      <w:pPr>
        <w:tabs>
          <w:tab w:val="left" w:pos="0"/>
        </w:tabs>
        <w:jc w:val="both"/>
        <w:rPr>
          <w:rFonts w:ascii="Arial" w:hAnsi="Arial" w:cs="Arial"/>
          <w:b/>
        </w:rPr>
      </w:pPr>
    </w:p>
    <w:p w:rsidR="00EB589F" w:rsidRDefault="00EB589F" w:rsidP="00EB589F">
      <w:pPr>
        <w:tabs>
          <w:tab w:val="left" w:pos="0"/>
        </w:tabs>
        <w:jc w:val="both"/>
        <w:rPr>
          <w:rFonts w:ascii="Arial" w:hAnsi="Arial" w:cs="Arial"/>
          <w:b/>
        </w:rPr>
      </w:pPr>
    </w:p>
    <w:p w:rsidR="00EB589F" w:rsidRDefault="00EB589F" w:rsidP="00EB589F">
      <w:pPr>
        <w:tabs>
          <w:tab w:val="left" w:pos="0"/>
        </w:tabs>
        <w:jc w:val="both"/>
        <w:rPr>
          <w:rFonts w:ascii="Arial" w:hAnsi="Arial" w:cs="Arial"/>
          <w:b/>
        </w:rPr>
      </w:pPr>
    </w:p>
    <w:p w:rsidR="00EB589F" w:rsidRDefault="00EB589F" w:rsidP="00EB589F">
      <w:pPr>
        <w:tabs>
          <w:tab w:val="left" w:pos="0"/>
        </w:tabs>
        <w:jc w:val="both"/>
        <w:rPr>
          <w:rFonts w:ascii="Arial" w:hAnsi="Arial" w:cs="Arial"/>
          <w:b/>
        </w:rPr>
      </w:pPr>
    </w:p>
    <w:p w:rsidR="00EB589F" w:rsidRDefault="00EB589F" w:rsidP="00EB589F">
      <w:pPr>
        <w:tabs>
          <w:tab w:val="left" w:pos="0"/>
        </w:tabs>
        <w:jc w:val="both"/>
        <w:rPr>
          <w:rFonts w:ascii="Arial" w:hAnsi="Arial" w:cs="Arial"/>
          <w:b/>
        </w:rPr>
      </w:pPr>
    </w:p>
    <w:p w:rsidR="00962193" w:rsidRPr="006D68B9" w:rsidRDefault="0039128A" w:rsidP="00AF7C2C">
      <w:pPr>
        <w:tabs>
          <w:tab w:val="left" w:pos="0"/>
        </w:tabs>
        <w:rPr>
          <w:rFonts w:ascii="Arial" w:hAnsi="Arial" w:cs="Arial"/>
          <w:b/>
          <w:sz w:val="24"/>
          <w:szCs w:val="24"/>
        </w:rPr>
      </w:pPr>
      <w:r>
        <w:rPr>
          <w:rFonts w:ascii="Arial" w:hAnsi="Arial" w:cs="Arial"/>
          <w:b/>
          <w:sz w:val="24"/>
          <w:szCs w:val="24"/>
        </w:rPr>
        <w:t xml:space="preserve">                                      </w:t>
      </w:r>
      <w:r w:rsidR="00EB589F">
        <w:rPr>
          <w:rFonts w:ascii="Arial" w:hAnsi="Arial" w:cs="Arial"/>
          <w:b/>
          <w:sz w:val="24"/>
          <w:szCs w:val="24"/>
        </w:rPr>
        <w:t>INFORME CUANTITATIVO</w:t>
      </w:r>
    </w:p>
    <w:p w:rsidR="001B5D80" w:rsidRDefault="001B5D80" w:rsidP="001B5D80">
      <w:pPr>
        <w:tabs>
          <w:tab w:val="left" w:pos="0"/>
        </w:tabs>
        <w:jc w:val="both"/>
        <w:rPr>
          <w:rFonts w:ascii="Arial" w:hAnsi="Arial" w:cs="Arial"/>
          <w:b/>
        </w:rPr>
      </w:pPr>
    </w:p>
    <w:p w:rsidR="00A7652D" w:rsidRDefault="001B5D80" w:rsidP="00A7652D">
      <w:pPr>
        <w:tabs>
          <w:tab w:val="left" w:pos="0"/>
        </w:tabs>
        <w:spacing w:line="360" w:lineRule="auto"/>
        <w:jc w:val="both"/>
        <w:rPr>
          <w:rFonts w:ascii="Arial" w:hAnsi="Arial" w:cs="Arial"/>
          <w:b/>
          <w:sz w:val="24"/>
          <w:szCs w:val="24"/>
        </w:rPr>
      </w:pPr>
      <w:r w:rsidRPr="00962193">
        <w:rPr>
          <w:rFonts w:ascii="Arial" w:hAnsi="Arial" w:cs="Arial"/>
          <w:b/>
          <w:sz w:val="24"/>
          <w:szCs w:val="24"/>
        </w:rPr>
        <w:t>Las presentes gr</w:t>
      </w:r>
      <w:r w:rsidR="009027E7">
        <w:rPr>
          <w:rFonts w:ascii="Arial" w:hAnsi="Arial" w:cs="Arial"/>
          <w:b/>
          <w:sz w:val="24"/>
          <w:szCs w:val="24"/>
        </w:rPr>
        <w:t>á</w:t>
      </w:r>
      <w:r w:rsidRPr="00962193">
        <w:rPr>
          <w:rFonts w:ascii="Arial" w:hAnsi="Arial" w:cs="Arial"/>
          <w:b/>
          <w:sz w:val="24"/>
          <w:szCs w:val="24"/>
        </w:rPr>
        <w:t xml:space="preserve">ficas dan el resultado del trabajo realizado por el CDM, Sayula en el transcurso del mes de </w:t>
      </w:r>
      <w:r w:rsidR="00AF7C2C">
        <w:rPr>
          <w:rFonts w:ascii="Arial" w:hAnsi="Arial" w:cs="Arial"/>
          <w:b/>
          <w:sz w:val="24"/>
          <w:szCs w:val="24"/>
        </w:rPr>
        <w:t>diciembre</w:t>
      </w:r>
      <w:r w:rsidRPr="00962193">
        <w:rPr>
          <w:rFonts w:ascii="Arial" w:hAnsi="Arial" w:cs="Arial"/>
          <w:b/>
          <w:sz w:val="24"/>
          <w:szCs w:val="24"/>
        </w:rPr>
        <w:t>.</w:t>
      </w:r>
    </w:p>
    <w:p w:rsidR="004B46C2" w:rsidRPr="00A7652D" w:rsidRDefault="00A7652D" w:rsidP="00A7652D">
      <w:pPr>
        <w:tabs>
          <w:tab w:val="left" w:pos="0"/>
        </w:tabs>
        <w:spacing w:line="360" w:lineRule="auto"/>
        <w:jc w:val="both"/>
        <w:rPr>
          <w:rFonts w:ascii="Arial" w:hAnsi="Arial" w:cs="Arial"/>
          <w:b/>
          <w:sz w:val="24"/>
          <w:szCs w:val="24"/>
        </w:rPr>
      </w:pPr>
      <w:r>
        <w:rPr>
          <w:rFonts w:ascii="Arial" w:hAnsi="Arial" w:cs="Arial"/>
          <w:b/>
          <w:sz w:val="24"/>
          <w:szCs w:val="24"/>
        </w:rPr>
        <w:t xml:space="preserve">                               </w:t>
      </w:r>
      <w:r w:rsidR="004B46C2">
        <w:rPr>
          <w:rFonts w:ascii="Arial" w:hAnsi="Arial" w:cs="Arial"/>
          <w:b/>
        </w:rPr>
        <w:t>TIPO DE ATENCIÓN OTORGADA</w:t>
      </w:r>
    </w:p>
    <w:p w:rsidR="0039128A" w:rsidRDefault="0039128A" w:rsidP="000A334A">
      <w:pPr>
        <w:tabs>
          <w:tab w:val="left" w:pos="0"/>
        </w:tabs>
        <w:spacing w:line="240" w:lineRule="auto"/>
        <w:jc w:val="both"/>
        <w:rPr>
          <w:rFonts w:ascii="Arial" w:hAnsi="Arial" w:cs="Arial"/>
          <w:b/>
        </w:rPr>
      </w:pPr>
    </w:p>
    <w:p w:rsidR="0039128A" w:rsidRDefault="0039128A" w:rsidP="000A334A">
      <w:pPr>
        <w:tabs>
          <w:tab w:val="left" w:pos="0"/>
        </w:tabs>
        <w:spacing w:line="240" w:lineRule="auto"/>
        <w:jc w:val="both"/>
        <w:rPr>
          <w:rFonts w:ascii="Arial" w:hAnsi="Arial" w:cs="Arial"/>
          <w:b/>
        </w:rPr>
      </w:pPr>
    </w:p>
    <w:p w:rsidR="004B46C2" w:rsidRPr="000A334A" w:rsidRDefault="007E581B" w:rsidP="000A334A">
      <w:pPr>
        <w:tabs>
          <w:tab w:val="left" w:pos="0"/>
        </w:tabs>
        <w:spacing w:line="240" w:lineRule="auto"/>
        <w:jc w:val="both"/>
        <w:rPr>
          <w:rFonts w:ascii="Arial" w:hAnsi="Arial" w:cs="Arial"/>
          <w:b/>
        </w:rPr>
      </w:pPr>
      <w:r w:rsidRPr="000A334A">
        <w:rPr>
          <w:rFonts w:ascii="Arial" w:hAnsi="Arial" w:cs="Arial"/>
          <w:b/>
        </w:rPr>
        <w:t>Tipo de atención  que solicitaron las y</w:t>
      </w:r>
      <w:r w:rsidR="00AF7C2C">
        <w:rPr>
          <w:rFonts w:ascii="Arial" w:hAnsi="Arial" w:cs="Arial"/>
          <w:b/>
        </w:rPr>
        <w:t xml:space="preserve"> los usuarios en el mes de diciembre</w:t>
      </w:r>
      <w:r w:rsidRPr="000A334A">
        <w:rPr>
          <w:rFonts w:ascii="Arial" w:hAnsi="Arial" w:cs="Arial"/>
          <w:b/>
        </w:rPr>
        <w:t xml:space="preserve"> en el CDM Sayula</w:t>
      </w:r>
      <w:r w:rsidR="000A334A">
        <w:rPr>
          <w:rFonts w:ascii="Arial" w:hAnsi="Arial" w:cs="Arial"/>
          <w:b/>
        </w:rPr>
        <w:t>.</w:t>
      </w:r>
    </w:p>
    <w:p w:rsidR="004B46C2" w:rsidRPr="007E581B" w:rsidRDefault="004B46C2" w:rsidP="004B46C2">
      <w:pPr>
        <w:tabs>
          <w:tab w:val="left" w:pos="0"/>
        </w:tabs>
        <w:spacing w:line="240" w:lineRule="auto"/>
        <w:jc w:val="both"/>
        <w:rPr>
          <w:rFonts w:ascii="Arial" w:hAnsi="Arial" w:cs="Arial"/>
          <w:sz w:val="24"/>
          <w:szCs w:val="24"/>
        </w:rPr>
      </w:pPr>
    </w:p>
    <w:tbl>
      <w:tblPr>
        <w:tblStyle w:val="Tablanormal41"/>
        <w:tblpPr w:leftFromText="141" w:rightFromText="141" w:vertAnchor="page" w:horzAnchor="margin" w:tblpY="5506"/>
        <w:tblW w:w="0" w:type="auto"/>
        <w:tblLook w:val="04A0" w:firstRow="1" w:lastRow="0" w:firstColumn="1" w:lastColumn="0" w:noHBand="0" w:noVBand="1"/>
      </w:tblPr>
      <w:tblGrid>
        <w:gridCol w:w="2405"/>
        <w:gridCol w:w="1276"/>
        <w:gridCol w:w="1417"/>
      </w:tblGrid>
      <w:tr w:rsidR="00EB589F" w:rsidTr="00EB58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3D3E09" w:rsidRDefault="003D3E09" w:rsidP="00EB589F">
            <w:pPr>
              <w:tabs>
                <w:tab w:val="left" w:pos="0"/>
              </w:tabs>
              <w:jc w:val="both"/>
              <w:rPr>
                <w:rFonts w:ascii="Arial" w:hAnsi="Arial" w:cs="Arial"/>
                <w:sz w:val="20"/>
                <w:szCs w:val="20"/>
              </w:rPr>
            </w:pPr>
          </w:p>
          <w:p w:rsidR="003D3E09" w:rsidRDefault="003D3E09" w:rsidP="00EB589F">
            <w:pPr>
              <w:tabs>
                <w:tab w:val="left" w:pos="0"/>
              </w:tabs>
              <w:jc w:val="both"/>
              <w:rPr>
                <w:rFonts w:ascii="Arial" w:hAnsi="Arial" w:cs="Arial"/>
                <w:sz w:val="20"/>
                <w:szCs w:val="20"/>
              </w:rPr>
            </w:pPr>
          </w:p>
          <w:p w:rsidR="003D3E09" w:rsidRDefault="003D3E09" w:rsidP="00EB589F">
            <w:pPr>
              <w:tabs>
                <w:tab w:val="left" w:pos="0"/>
              </w:tabs>
              <w:jc w:val="both"/>
              <w:rPr>
                <w:rFonts w:ascii="Arial" w:hAnsi="Arial" w:cs="Arial"/>
                <w:sz w:val="20"/>
                <w:szCs w:val="20"/>
              </w:rPr>
            </w:pPr>
          </w:p>
          <w:p w:rsidR="003D3E09" w:rsidRDefault="003D3E09" w:rsidP="00EB589F">
            <w:pPr>
              <w:tabs>
                <w:tab w:val="left" w:pos="0"/>
              </w:tabs>
              <w:jc w:val="both"/>
              <w:rPr>
                <w:rFonts w:ascii="Arial" w:hAnsi="Arial" w:cs="Arial"/>
                <w:sz w:val="20"/>
                <w:szCs w:val="20"/>
              </w:rPr>
            </w:pPr>
          </w:p>
          <w:p w:rsidR="003D3E09" w:rsidRDefault="003D3E09" w:rsidP="00EB589F">
            <w:pPr>
              <w:tabs>
                <w:tab w:val="left" w:pos="0"/>
              </w:tabs>
              <w:jc w:val="both"/>
              <w:rPr>
                <w:rFonts w:ascii="Arial" w:hAnsi="Arial" w:cs="Arial"/>
                <w:sz w:val="20"/>
                <w:szCs w:val="20"/>
              </w:rPr>
            </w:pPr>
          </w:p>
          <w:p w:rsidR="003D3E09" w:rsidRDefault="003D3E09" w:rsidP="00EB589F">
            <w:pPr>
              <w:tabs>
                <w:tab w:val="left" w:pos="0"/>
              </w:tabs>
              <w:jc w:val="both"/>
              <w:rPr>
                <w:rFonts w:ascii="Arial" w:hAnsi="Arial" w:cs="Arial"/>
                <w:sz w:val="20"/>
                <w:szCs w:val="20"/>
              </w:rPr>
            </w:pPr>
          </w:p>
          <w:p w:rsidR="003D3E09" w:rsidRDefault="003D3E09" w:rsidP="00EB589F">
            <w:pPr>
              <w:tabs>
                <w:tab w:val="left" w:pos="0"/>
              </w:tabs>
              <w:jc w:val="both"/>
              <w:rPr>
                <w:rFonts w:ascii="Arial" w:hAnsi="Arial" w:cs="Arial"/>
                <w:sz w:val="20"/>
                <w:szCs w:val="20"/>
              </w:rPr>
            </w:pPr>
          </w:p>
          <w:p w:rsidR="003D3E09" w:rsidRDefault="003D3E09" w:rsidP="00EB589F">
            <w:pPr>
              <w:tabs>
                <w:tab w:val="left" w:pos="0"/>
              </w:tabs>
              <w:jc w:val="both"/>
              <w:rPr>
                <w:rFonts w:ascii="Arial" w:hAnsi="Arial" w:cs="Arial"/>
                <w:sz w:val="20"/>
                <w:szCs w:val="20"/>
              </w:rPr>
            </w:pPr>
          </w:p>
          <w:p w:rsidR="00EB589F" w:rsidRPr="00AC26A5" w:rsidRDefault="00EB589F" w:rsidP="00EB589F">
            <w:pPr>
              <w:tabs>
                <w:tab w:val="left" w:pos="0"/>
              </w:tabs>
              <w:jc w:val="both"/>
              <w:rPr>
                <w:rFonts w:ascii="Arial" w:hAnsi="Arial" w:cs="Arial"/>
                <w:sz w:val="20"/>
                <w:szCs w:val="20"/>
              </w:rPr>
            </w:pPr>
            <w:r w:rsidRPr="00AC26A5">
              <w:rPr>
                <w:rFonts w:ascii="Arial" w:hAnsi="Arial" w:cs="Arial"/>
                <w:sz w:val="20"/>
                <w:szCs w:val="20"/>
              </w:rPr>
              <w:t>Profesionista</w:t>
            </w:r>
            <w:r w:rsidRPr="00AC26A5">
              <w:rPr>
                <w:rFonts w:ascii="Arial" w:hAnsi="Arial" w:cs="Arial"/>
                <w:sz w:val="20"/>
                <w:szCs w:val="20"/>
              </w:rPr>
              <w:tab/>
            </w:r>
            <w:r w:rsidRPr="00AC26A5">
              <w:rPr>
                <w:rFonts w:ascii="Arial" w:hAnsi="Arial" w:cs="Arial"/>
                <w:sz w:val="20"/>
                <w:szCs w:val="20"/>
              </w:rPr>
              <w:tab/>
            </w:r>
          </w:p>
        </w:tc>
        <w:tc>
          <w:tcPr>
            <w:tcW w:w="1276" w:type="dxa"/>
          </w:tcPr>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EB589F" w:rsidRPr="00AC26A5" w:rsidRDefault="00EB589F"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C26A5">
              <w:rPr>
                <w:rFonts w:ascii="Arial" w:hAnsi="Arial" w:cs="Arial"/>
                <w:sz w:val="20"/>
                <w:szCs w:val="20"/>
              </w:rPr>
              <w:t>Hombres</w:t>
            </w:r>
          </w:p>
        </w:tc>
        <w:tc>
          <w:tcPr>
            <w:tcW w:w="1417" w:type="dxa"/>
          </w:tcPr>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3D3E09" w:rsidRDefault="003D3E09"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p w:rsidR="00EB589F" w:rsidRPr="00AC26A5" w:rsidRDefault="00EB589F" w:rsidP="00EB589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C26A5">
              <w:rPr>
                <w:rFonts w:ascii="Arial" w:hAnsi="Arial" w:cs="Arial"/>
                <w:sz w:val="20"/>
                <w:szCs w:val="20"/>
              </w:rPr>
              <w:t>Mujer</w:t>
            </w:r>
          </w:p>
        </w:tc>
      </w:tr>
      <w:tr w:rsidR="00EB589F" w:rsidTr="00EB58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EB589F" w:rsidRPr="00AC26A5" w:rsidRDefault="00AF7C2C" w:rsidP="00EB589F">
            <w:pPr>
              <w:tabs>
                <w:tab w:val="left" w:pos="0"/>
              </w:tabs>
              <w:jc w:val="both"/>
              <w:rPr>
                <w:rFonts w:ascii="Arial" w:hAnsi="Arial" w:cs="Arial"/>
                <w:b w:val="0"/>
                <w:sz w:val="20"/>
                <w:szCs w:val="20"/>
              </w:rPr>
            </w:pPr>
            <w:r>
              <w:rPr>
                <w:rFonts w:ascii="Arial" w:hAnsi="Arial" w:cs="Arial"/>
                <w:b w:val="0"/>
                <w:sz w:val="20"/>
                <w:szCs w:val="20"/>
              </w:rPr>
              <w:t>Psicología</w:t>
            </w:r>
          </w:p>
        </w:tc>
        <w:tc>
          <w:tcPr>
            <w:tcW w:w="1276" w:type="dxa"/>
          </w:tcPr>
          <w:p w:rsidR="00EB589F" w:rsidRPr="002E466B" w:rsidRDefault="00EB589F" w:rsidP="00EB589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EB589F" w:rsidRPr="002E466B" w:rsidRDefault="003D3E09" w:rsidP="00EB589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r w:rsidR="00AF7C2C">
              <w:rPr>
                <w:rFonts w:ascii="Arial" w:hAnsi="Arial" w:cs="Arial"/>
                <w:sz w:val="20"/>
                <w:szCs w:val="20"/>
              </w:rPr>
              <w:t>5</w:t>
            </w:r>
          </w:p>
        </w:tc>
      </w:tr>
    </w:tbl>
    <w:p w:rsidR="004B46C2" w:rsidRDefault="004B46C2" w:rsidP="004B46C2">
      <w:pPr>
        <w:tabs>
          <w:tab w:val="left" w:pos="0"/>
        </w:tabs>
        <w:spacing w:line="240" w:lineRule="auto"/>
        <w:jc w:val="both"/>
        <w:rPr>
          <w:rFonts w:ascii="Arial" w:hAnsi="Arial" w:cs="Arial"/>
          <w:b/>
        </w:rPr>
      </w:pPr>
    </w:p>
    <w:p w:rsidR="004B46C2" w:rsidRPr="004B46C2" w:rsidRDefault="004B46C2" w:rsidP="004B46C2">
      <w:pPr>
        <w:tabs>
          <w:tab w:val="left" w:pos="0"/>
        </w:tabs>
        <w:spacing w:line="240" w:lineRule="auto"/>
        <w:jc w:val="both"/>
        <w:rPr>
          <w:rFonts w:ascii="Arial" w:hAnsi="Arial" w:cs="Arial"/>
          <w:b/>
        </w:rPr>
      </w:pPr>
    </w:p>
    <w:p w:rsidR="004B46C2" w:rsidRDefault="004B46C2" w:rsidP="004B46C2">
      <w:r>
        <w:rPr>
          <w:noProof/>
          <w:lang w:eastAsia="es-MX"/>
        </w:rPr>
        <w:drawing>
          <wp:anchor distT="0" distB="0" distL="114300" distR="114300" simplePos="0" relativeHeight="251658240" behindDoc="0" locked="0" layoutInCell="1" allowOverlap="1" wp14:anchorId="1320B6C9" wp14:editId="6910FCC8">
            <wp:simplePos x="0" y="0"/>
            <wp:positionH relativeFrom="column">
              <wp:posOffset>581660</wp:posOffset>
            </wp:positionH>
            <wp:positionV relativeFrom="paragraph">
              <wp:posOffset>6350</wp:posOffset>
            </wp:positionV>
            <wp:extent cx="3959225" cy="1868170"/>
            <wp:effectExtent l="0" t="0" r="3175" b="17780"/>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4B46C2" w:rsidRDefault="004B46C2" w:rsidP="004B46C2"/>
    <w:p w:rsidR="001B5D80" w:rsidRDefault="001B5D80" w:rsidP="004B46C2"/>
    <w:p w:rsidR="004653CC" w:rsidRDefault="004653CC" w:rsidP="004B46C2"/>
    <w:p w:rsidR="004653CC" w:rsidRDefault="004653CC" w:rsidP="004B46C2"/>
    <w:p w:rsidR="004653CC" w:rsidRDefault="004653CC" w:rsidP="004B46C2"/>
    <w:p w:rsidR="004653CC" w:rsidRDefault="004653CC" w:rsidP="004B46C2"/>
    <w:p w:rsidR="007E581B" w:rsidRPr="000A334A" w:rsidRDefault="007E581B" w:rsidP="000A334A">
      <w:pPr>
        <w:jc w:val="center"/>
        <w:rPr>
          <w:rFonts w:ascii="Arial" w:hAnsi="Arial" w:cs="Arial"/>
          <w:b/>
        </w:rPr>
      </w:pPr>
      <w:r w:rsidRPr="000A334A">
        <w:rPr>
          <w:rFonts w:ascii="Arial" w:hAnsi="Arial" w:cs="Arial"/>
          <w:b/>
        </w:rPr>
        <w:t>EDADES DE LA POBLACIÓN ATENDIDA</w:t>
      </w:r>
    </w:p>
    <w:p w:rsidR="00CF0EC6" w:rsidRPr="007E581B" w:rsidRDefault="000A334A" w:rsidP="007E581B">
      <w:pPr>
        <w:rPr>
          <w:rFonts w:ascii="Arial" w:hAnsi="Arial" w:cs="Arial"/>
          <w:b/>
        </w:rPr>
      </w:pPr>
      <w:r>
        <w:rPr>
          <w:noProof/>
          <w:lang w:eastAsia="es-MX"/>
        </w:rPr>
        <w:drawing>
          <wp:anchor distT="0" distB="0" distL="114300" distR="114300" simplePos="0" relativeHeight="251659264" behindDoc="0" locked="0" layoutInCell="1" allowOverlap="1" wp14:anchorId="3853B689" wp14:editId="7E8E7424">
            <wp:simplePos x="0" y="0"/>
            <wp:positionH relativeFrom="margin">
              <wp:posOffset>681990</wp:posOffset>
            </wp:positionH>
            <wp:positionV relativeFrom="paragraph">
              <wp:posOffset>1285875</wp:posOffset>
            </wp:positionV>
            <wp:extent cx="4333875" cy="1466850"/>
            <wp:effectExtent l="0" t="0" r="9525" b="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7E581B" w:rsidRPr="007E581B">
        <w:rPr>
          <w:rFonts w:ascii="Arial" w:hAnsi="Arial" w:cs="Arial"/>
          <w:b/>
        </w:rPr>
        <w:t>Numero de rango de edad de los y las usuarias que se les brind</w:t>
      </w:r>
      <w:r w:rsidR="00AF7C2C">
        <w:rPr>
          <w:rFonts w:ascii="Arial" w:hAnsi="Arial" w:cs="Arial"/>
          <w:b/>
        </w:rPr>
        <w:t>ó la asesoría en el mes de diciembre</w:t>
      </w:r>
      <w:r w:rsidR="007E581B" w:rsidRPr="007E581B">
        <w:rPr>
          <w:rFonts w:ascii="Arial" w:hAnsi="Arial" w:cs="Arial"/>
          <w:b/>
        </w:rPr>
        <w:t>.</w:t>
      </w:r>
    </w:p>
    <w:tbl>
      <w:tblPr>
        <w:tblStyle w:val="Tablanormal41"/>
        <w:tblW w:w="0" w:type="auto"/>
        <w:tblLook w:val="04A0" w:firstRow="1" w:lastRow="0" w:firstColumn="1" w:lastColumn="0" w:noHBand="0" w:noVBand="1"/>
      </w:tblPr>
      <w:tblGrid>
        <w:gridCol w:w="2122"/>
        <w:gridCol w:w="1842"/>
        <w:gridCol w:w="1701"/>
      </w:tblGrid>
      <w:tr w:rsidR="004B46C2" w:rsidRPr="002E466B" w:rsidTr="009F0716">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122" w:type="dxa"/>
          </w:tcPr>
          <w:p w:rsidR="004B46C2" w:rsidRPr="00AC26A5" w:rsidRDefault="004B46C2" w:rsidP="00EC122D">
            <w:pPr>
              <w:tabs>
                <w:tab w:val="left" w:pos="0"/>
              </w:tabs>
              <w:jc w:val="both"/>
              <w:rPr>
                <w:rFonts w:ascii="Arial" w:hAnsi="Arial" w:cs="Arial"/>
                <w:bCs w:val="0"/>
                <w:sz w:val="20"/>
                <w:szCs w:val="20"/>
              </w:rPr>
            </w:pPr>
            <w:r w:rsidRPr="00AC26A5">
              <w:rPr>
                <w:rFonts w:ascii="Arial" w:hAnsi="Arial" w:cs="Arial"/>
                <w:bCs w:val="0"/>
                <w:sz w:val="20"/>
                <w:szCs w:val="20"/>
              </w:rPr>
              <w:t>Edad</w:t>
            </w:r>
          </w:p>
        </w:tc>
        <w:tc>
          <w:tcPr>
            <w:tcW w:w="1842" w:type="dxa"/>
          </w:tcPr>
          <w:p w:rsidR="004B46C2" w:rsidRPr="00AC26A5" w:rsidRDefault="004B46C2"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AC26A5">
              <w:rPr>
                <w:rFonts w:ascii="Arial" w:hAnsi="Arial" w:cs="Arial"/>
                <w:bCs w:val="0"/>
                <w:sz w:val="20"/>
                <w:szCs w:val="20"/>
              </w:rPr>
              <w:t>Hombres</w:t>
            </w:r>
            <w:r w:rsidRPr="00AC26A5">
              <w:rPr>
                <w:rFonts w:ascii="Arial" w:hAnsi="Arial" w:cs="Arial"/>
                <w:bCs w:val="0"/>
                <w:sz w:val="20"/>
                <w:szCs w:val="20"/>
              </w:rPr>
              <w:tab/>
            </w:r>
          </w:p>
        </w:tc>
        <w:tc>
          <w:tcPr>
            <w:tcW w:w="1701" w:type="dxa"/>
          </w:tcPr>
          <w:p w:rsidR="004B46C2" w:rsidRPr="00AC26A5" w:rsidRDefault="004B46C2"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AC26A5">
              <w:rPr>
                <w:rFonts w:ascii="Arial" w:hAnsi="Arial" w:cs="Arial"/>
                <w:bCs w:val="0"/>
                <w:sz w:val="20"/>
                <w:szCs w:val="20"/>
              </w:rPr>
              <w:t>Mujeres</w:t>
            </w:r>
          </w:p>
        </w:tc>
      </w:tr>
      <w:tr w:rsidR="004B46C2" w:rsidRPr="002E466B" w:rsidTr="009F0716">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122" w:type="dxa"/>
          </w:tcPr>
          <w:p w:rsidR="004B46C2" w:rsidRPr="00AC26A5" w:rsidRDefault="004B46C2" w:rsidP="00EC122D">
            <w:pPr>
              <w:tabs>
                <w:tab w:val="left" w:pos="0"/>
              </w:tabs>
              <w:jc w:val="both"/>
              <w:rPr>
                <w:rFonts w:ascii="Arial" w:hAnsi="Arial" w:cs="Arial"/>
                <w:b w:val="0"/>
                <w:bCs w:val="0"/>
                <w:sz w:val="20"/>
                <w:szCs w:val="20"/>
              </w:rPr>
            </w:pPr>
            <w:r w:rsidRPr="00AC26A5">
              <w:rPr>
                <w:rFonts w:ascii="Arial" w:hAnsi="Arial" w:cs="Arial"/>
                <w:b w:val="0"/>
                <w:bCs w:val="0"/>
                <w:sz w:val="20"/>
                <w:szCs w:val="20"/>
              </w:rPr>
              <w:t>15-29 años</w:t>
            </w:r>
            <w:r w:rsidRPr="00AC26A5">
              <w:rPr>
                <w:rFonts w:ascii="Arial" w:hAnsi="Arial" w:cs="Arial"/>
                <w:b w:val="0"/>
                <w:bCs w:val="0"/>
                <w:sz w:val="20"/>
                <w:szCs w:val="20"/>
              </w:rPr>
              <w:tab/>
            </w:r>
          </w:p>
        </w:tc>
        <w:tc>
          <w:tcPr>
            <w:tcW w:w="1842" w:type="dxa"/>
          </w:tcPr>
          <w:p w:rsidR="004B46C2" w:rsidRPr="002E466B" w:rsidRDefault="004B46C2"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4B46C2" w:rsidRPr="002E466B" w:rsidRDefault="00A7652D" w:rsidP="00A7652D">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r>
      <w:tr w:rsidR="004B46C2" w:rsidRPr="002E466B" w:rsidTr="009F0716">
        <w:trPr>
          <w:trHeight w:val="220"/>
        </w:trPr>
        <w:tc>
          <w:tcPr>
            <w:cnfStyle w:val="001000000000" w:firstRow="0" w:lastRow="0" w:firstColumn="1" w:lastColumn="0" w:oddVBand="0" w:evenVBand="0" w:oddHBand="0" w:evenHBand="0" w:firstRowFirstColumn="0" w:firstRowLastColumn="0" w:lastRowFirstColumn="0" w:lastRowLastColumn="0"/>
            <w:tcW w:w="2122" w:type="dxa"/>
          </w:tcPr>
          <w:p w:rsidR="004B46C2" w:rsidRPr="00AC26A5" w:rsidRDefault="004B46C2" w:rsidP="00EC122D">
            <w:pPr>
              <w:tabs>
                <w:tab w:val="left" w:pos="0"/>
              </w:tabs>
              <w:jc w:val="both"/>
              <w:rPr>
                <w:rFonts w:ascii="Arial" w:hAnsi="Arial" w:cs="Arial"/>
                <w:b w:val="0"/>
                <w:bCs w:val="0"/>
                <w:sz w:val="20"/>
                <w:szCs w:val="20"/>
              </w:rPr>
            </w:pPr>
            <w:r w:rsidRPr="00AC26A5">
              <w:rPr>
                <w:rFonts w:ascii="Arial" w:hAnsi="Arial" w:cs="Arial"/>
                <w:b w:val="0"/>
                <w:bCs w:val="0"/>
                <w:sz w:val="20"/>
                <w:szCs w:val="20"/>
              </w:rPr>
              <w:t>30-44 años</w:t>
            </w:r>
            <w:r w:rsidRPr="00AC26A5">
              <w:rPr>
                <w:rFonts w:ascii="Arial" w:hAnsi="Arial" w:cs="Arial"/>
                <w:b w:val="0"/>
                <w:bCs w:val="0"/>
                <w:sz w:val="20"/>
                <w:szCs w:val="20"/>
              </w:rPr>
              <w:tab/>
            </w:r>
          </w:p>
        </w:tc>
        <w:tc>
          <w:tcPr>
            <w:tcW w:w="1842" w:type="dxa"/>
          </w:tcPr>
          <w:p w:rsidR="004B46C2" w:rsidRPr="002E466B" w:rsidRDefault="004B46C2"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01" w:type="dxa"/>
          </w:tcPr>
          <w:p w:rsidR="004B46C2" w:rsidRPr="002E466B" w:rsidRDefault="00A7652D" w:rsidP="00A7652D">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1</w:t>
            </w:r>
          </w:p>
        </w:tc>
      </w:tr>
      <w:tr w:rsidR="004B46C2" w:rsidRPr="002E466B" w:rsidTr="009F0716">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122" w:type="dxa"/>
          </w:tcPr>
          <w:p w:rsidR="004B46C2" w:rsidRPr="00AC26A5" w:rsidRDefault="009F0716" w:rsidP="00EC122D">
            <w:pPr>
              <w:tabs>
                <w:tab w:val="left" w:pos="0"/>
              </w:tabs>
              <w:jc w:val="both"/>
              <w:rPr>
                <w:rFonts w:ascii="Arial" w:hAnsi="Arial" w:cs="Arial"/>
                <w:b w:val="0"/>
                <w:bCs w:val="0"/>
                <w:sz w:val="20"/>
                <w:szCs w:val="20"/>
              </w:rPr>
            </w:pPr>
            <w:r w:rsidRPr="00AC26A5">
              <w:rPr>
                <w:rFonts w:ascii="Arial" w:hAnsi="Arial" w:cs="Arial"/>
                <w:b w:val="0"/>
                <w:bCs w:val="0"/>
                <w:sz w:val="20"/>
                <w:szCs w:val="20"/>
              </w:rPr>
              <w:t>45-59 años</w:t>
            </w:r>
          </w:p>
        </w:tc>
        <w:tc>
          <w:tcPr>
            <w:tcW w:w="1842" w:type="dxa"/>
          </w:tcPr>
          <w:p w:rsidR="004B46C2" w:rsidRPr="002E466B" w:rsidRDefault="004B46C2" w:rsidP="00EC122D">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01" w:type="dxa"/>
          </w:tcPr>
          <w:p w:rsidR="004B46C2" w:rsidRPr="002E466B" w:rsidRDefault="00A7652D" w:rsidP="00EC122D">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 xml:space="preserve">      3</w:t>
            </w:r>
          </w:p>
        </w:tc>
      </w:tr>
      <w:tr w:rsidR="004B46C2" w:rsidRPr="002E466B" w:rsidTr="009F0716">
        <w:trPr>
          <w:trHeight w:val="308"/>
        </w:trPr>
        <w:tc>
          <w:tcPr>
            <w:cnfStyle w:val="001000000000" w:firstRow="0" w:lastRow="0" w:firstColumn="1" w:lastColumn="0" w:oddVBand="0" w:evenVBand="0" w:oddHBand="0" w:evenHBand="0" w:firstRowFirstColumn="0" w:firstRowLastColumn="0" w:lastRowFirstColumn="0" w:lastRowLastColumn="0"/>
            <w:tcW w:w="2122" w:type="dxa"/>
          </w:tcPr>
          <w:p w:rsidR="004B46C2" w:rsidRPr="00AC26A5" w:rsidRDefault="009F0716" w:rsidP="00EC122D">
            <w:pPr>
              <w:tabs>
                <w:tab w:val="left" w:pos="0"/>
              </w:tabs>
              <w:jc w:val="both"/>
              <w:rPr>
                <w:rFonts w:ascii="Arial" w:hAnsi="Arial" w:cs="Arial"/>
                <w:b w:val="0"/>
                <w:bCs w:val="0"/>
                <w:sz w:val="20"/>
                <w:szCs w:val="20"/>
              </w:rPr>
            </w:pPr>
            <w:r w:rsidRPr="00AC26A5">
              <w:rPr>
                <w:rFonts w:ascii="Arial" w:hAnsi="Arial" w:cs="Arial"/>
                <w:b w:val="0"/>
                <w:bCs w:val="0"/>
                <w:sz w:val="20"/>
                <w:szCs w:val="20"/>
              </w:rPr>
              <w:t>+ 60</w:t>
            </w:r>
          </w:p>
        </w:tc>
        <w:tc>
          <w:tcPr>
            <w:tcW w:w="1842" w:type="dxa"/>
          </w:tcPr>
          <w:p w:rsidR="004B46C2" w:rsidRPr="002E466B" w:rsidRDefault="004B46C2" w:rsidP="00EC122D">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01" w:type="dxa"/>
          </w:tcPr>
          <w:p w:rsidR="004B46C2" w:rsidRPr="002E466B" w:rsidRDefault="004B46C2" w:rsidP="00EC122D">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bl>
    <w:p w:rsidR="002E466B" w:rsidRDefault="002E466B" w:rsidP="004653CC"/>
    <w:p w:rsidR="002E466B" w:rsidRDefault="002E466B" w:rsidP="00F226B0">
      <w:pPr>
        <w:jc w:val="center"/>
        <w:rPr>
          <w:rFonts w:ascii="Arial" w:hAnsi="Arial" w:cs="Arial"/>
          <w:b/>
        </w:rPr>
      </w:pPr>
      <w:r w:rsidRPr="000A334A">
        <w:rPr>
          <w:rFonts w:ascii="Arial" w:hAnsi="Arial" w:cs="Arial"/>
          <w:b/>
        </w:rPr>
        <w:t>CARACTERÍSTICAS DE LA POBLACIÓN ATENDIDA</w:t>
      </w:r>
    </w:p>
    <w:p w:rsidR="000A334A" w:rsidRPr="000A334A" w:rsidRDefault="000A334A" w:rsidP="00F226B0">
      <w:pPr>
        <w:jc w:val="center"/>
        <w:rPr>
          <w:rFonts w:ascii="Arial" w:hAnsi="Arial" w:cs="Arial"/>
          <w:b/>
        </w:rPr>
      </w:pPr>
      <w:r>
        <w:rPr>
          <w:rFonts w:ascii="Arial" w:hAnsi="Arial" w:cs="Arial"/>
          <w:b/>
        </w:rPr>
        <w:t>Estado Civil de los y las usuarias que se atendieron en el CDM Sayula</w:t>
      </w:r>
    </w:p>
    <w:p w:rsidR="000A334A" w:rsidRPr="006D68B9" w:rsidRDefault="000A334A" w:rsidP="00F226B0">
      <w:pPr>
        <w:jc w:val="center"/>
        <w:rPr>
          <w:rFonts w:ascii="Arial" w:hAnsi="Arial" w:cs="Arial"/>
        </w:rPr>
      </w:pPr>
    </w:p>
    <w:tbl>
      <w:tblPr>
        <w:tblStyle w:val="Tablanormal41"/>
        <w:tblpPr w:leftFromText="141" w:rightFromText="141" w:vertAnchor="text" w:tblpY="1"/>
        <w:tblW w:w="0" w:type="auto"/>
        <w:tblLook w:val="04A0" w:firstRow="1" w:lastRow="0" w:firstColumn="1" w:lastColumn="0" w:noHBand="0" w:noVBand="1"/>
      </w:tblPr>
      <w:tblGrid>
        <w:gridCol w:w="1951"/>
        <w:gridCol w:w="1276"/>
        <w:gridCol w:w="1559"/>
      </w:tblGrid>
      <w:tr w:rsidR="002E466B" w:rsidRPr="002E466B" w:rsidTr="002E4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AC26A5" w:rsidRDefault="00CA5FD6" w:rsidP="00EC122D">
            <w:pPr>
              <w:tabs>
                <w:tab w:val="left" w:pos="0"/>
              </w:tabs>
              <w:jc w:val="both"/>
              <w:rPr>
                <w:rFonts w:ascii="Arial" w:hAnsi="Arial" w:cs="Arial"/>
                <w:bCs w:val="0"/>
                <w:sz w:val="20"/>
                <w:szCs w:val="20"/>
              </w:rPr>
            </w:pPr>
            <w:r w:rsidRPr="00AC26A5">
              <w:rPr>
                <w:rFonts w:ascii="Arial" w:hAnsi="Arial" w:cs="Arial"/>
                <w:bCs w:val="0"/>
                <w:sz w:val="20"/>
                <w:szCs w:val="20"/>
              </w:rPr>
              <w:t>Estado Civil</w:t>
            </w:r>
          </w:p>
        </w:tc>
        <w:tc>
          <w:tcPr>
            <w:tcW w:w="1276" w:type="dxa"/>
          </w:tcPr>
          <w:p w:rsidR="002E466B" w:rsidRPr="00CA5FD6" w:rsidRDefault="002E466B"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CA5FD6">
              <w:rPr>
                <w:rFonts w:ascii="Arial" w:hAnsi="Arial" w:cs="Arial"/>
                <w:bCs w:val="0"/>
                <w:sz w:val="20"/>
                <w:szCs w:val="20"/>
              </w:rPr>
              <w:t>Hombres</w:t>
            </w:r>
          </w:p>
        </w:tc>
        <w:tc>
          <w:tcPr>
            <w:tcW w:w="1559" w:type="dxa"/>
          </w:tcPr>
          <w:p w:rsidR="002E466B" w:rsidRPr="00CA5FD6" w:rsidRDefault="002E466B"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CA5FD6">
              <w:rPr>
                <w:rFonts w:ascii="Arial" w:hAnsi="Arial" w:cs="Arial"/>
                <w:bCs w:val="0"/>
                <w:sz w:val="20"/>
                <w:szCs w:val="20"/>
              </w:rPr>
              <w:t>Mujeres</w:t>
            </w:r>
          </w:p>
        </w:tc>
      </w:tr>
      <w:tr w:rsidR="002E466B" w:rsidRPr="002E466B"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CA5FD6" w:rsidRDefault="002E466B"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Soltera (o)</w:t>
            </w:r>
          </w:p>
        </w:tc>
        <w:tc>
          <w:tcPr>
            <w:tcW w:w="1276" w:type="dxa"/>
          </w:tcPr>
          <w:p w:rsidR="002E466B" w:rsidRPr="002E466B" w:rsidRDefault="002E466B"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2E466B" w:rsidRDefault="002E466B"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2E466B" w:rsidTr="002E466B">
        <w:tc>
          <w:tcPr>
            <w:cnfStyle w:val="001000000000" w:firstRow="0" w:lastRow="0" w:firstColumn="1" w:lastColumn="0" w:oddVBand="0" w:evenVBand="0" w:oddHBand="0" w:evenHBand="0" w:firstRowFirstColumn="0" w:firstRowLastColumn="0" w:lastRowFirstColumn="0" w:lastRowLastColumn="0"/>
            <w:tcW w:w="1951" w:type="dxa"/>
          </w:tcPr>
          <w:p w:rsidR="002E466B" w:rsidRPr="00CA5FD6" w:rsidRDefault="002E466B"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Casada (o)</w:t>
            </w:r>
            <w:r w:rsidRPr="00CA5FD6">
              <w:rPr>
                <w:rFonts w:ascii="Arial" w:hAnsi="Arial" w:cs="Arial"/>
                <w:b w:val="0"/>
                <w:bCs w:val="0"/>
                <w:sz w:val="20"/>
                <w:szCs w:val="20"/>
              </w:rPr>
              <w:tab/>
            </w:r>
          </w:p>
        </w:tc>
        <w:tc>
          <w:tcPr>
            <w:tcW w:w="1276" w:type="dxa"/>
          </w:tcPr>
          <w:p w:rsidR="002E466B" w:rsidRPr="002E466B" w:rsidRDefault="002E466B"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2E466B" w:rsidRPr="002E466B" w:rsidRDefault="00DD78A9"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2E466B" w:rsidRPr="002E466B"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CA5FD6" w:rsidRDefault="002E466B"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Divorciada (o)</w:t>
            </w:r>
          </w:p>
        </w:tc>
        <w:tc>
          <w:tcPr>
            <w:tcW w:w="1276" w:type="dxa"/>
          </w:tcPr>
          <w:p w:rsidR="002E466B" w:rsidRPr="002E466B" w:rsidRDefault="002E466B"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2E466B" w:rsidRDefault="002E466B"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2E466B" w:rsidTr="002E466B">
        <w:tc>
          <w:tcPr>
            <w:cnfStyle w:val="001000000000" w:firstRow="0" w:lastRow="0" w:firstColumn="1" w:lastColumn="0" w:oddVBand="0" w:evenVBand="0" w:oddHBand="0" w:evenHBand="0" w:firstRowFirstColumn="0" w:firstRowLastColumn="0" w:lastRowFirstColumn="0" w:lastRowLastColumn="0"/>
            <w:tcW w:w="1951" w:type="dxa"/>
          </w:tcPr>
          <w:p w:rsidR="002E466B" w:rsidRPr="00CA5FD6" w:rsidRDefault="002E466B"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Unión libre</w:t>
            </w:r>
          </w:p>
        </w:tc>
        <w:tc>
          <w:tcPr>
            <w:tcW w:w="1276" w:type="dxa"/>
          </w:tcPr>
          <w:p w:rsidR="002E466B" w:rsidRPr="002E466B" w:rsidRDefault="002E466B"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2E466B" w:rsidRPr="002E466B" w:rsidRDefault="002E466B"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E466B">
              <w:rPr>
                <w:rFonts w:ascii="Arial" w:hAnsi="Arial" w:cs="Arial"/>
                <w:sz w:val="20"/>
                <w:szCs w:val="20"/>
              </w:rPr>
              <w:t>1</w:t>
            </w:r>
          </w:p>
        </w:tc>
      </w:tr>
      <w:tr w:rsidR="002E466B" w:rsidRPr="002E466B" w:rsidTr="002E46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2E466B" w:rsidRPr="00CA5FD6" w:rsidRDefault="002E466B"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Viuda (o)</w:t>
            </w:r>
          </w:p>
        </w:tc>
        <w:tc>
          <w:tcPr>
            <w:tcW w:w="1276" w:type="dxa"/>
          </w:tcPr>
          <w:p w:rsidR="002E466B" w:rsidRPr="002E466B" w:rsidRDefault="002E466B" w:rsidP="00EC122D">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E466B" w:rsidRPr="002E466B" w:rsidRDefault="002E466B" w:rsidP="00EC122D">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626DA9" w:rsidRDefault="00626DA9" w:rsidP="002E466B">
      <w:pPr>
        <w:jc w:val="both"/>
      </w:pPr>
    </w:p>
    <w:p w:rsidR="00626DA9" w:rsidRPr="00626DA9" w:rsidRDefault="00626DA9" w:rsidP="00626DA9"/>
    <w:p w:rsidR="00626DA9" w:rsidRPr="00626DA9" w:rsidRDefault="00626DA9" w:rsidP="00626DA9"/>
    <w:p w:rsidR="00626DA9" w:rsidRPr="00626DA9" w:rsidRDefault="004653CC" w:rsidP="00626DA9">
      <w:r>
        <w:rPr>
          <w:noProof/>
          <w:lang w:eastAsia="es-MX"/>
        </w:rPr>
        <w:drawing>
          <wp:anchor distT="0" distB="0" distL="114300" distR="114300" simplePos="0" relativeHeight="251660288" behindDoc="0" locked="0" layoutInCell="1" allowOverlap="1" wp14:anchorId="687952E1" wp14:editId="116D658C">
            <wp:simplePos x="0" y="0"/>
            <wp:positionH relativeFrom="margin">
              <wp:posOffset>509905</wp:posOffset>
            </wp:positionH>
            <wp:positionV relativeFrom="paragraph">
              <wp:posOffset>186055</wp:posOffset>
            </wp:positionV>
            <wp:extent cx="3975100" cy="1878965"/>
            <wp:effectExtent l="0" t="0" r="6350" b="6985"/>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rsidR="00626DA9" w:rsidRPr="00626DA9" w:rsidRDefault="00626DA9" w:rsidP="00626DA9"/>
    <w:p w:rsidR="00626DA9" w:rsidRPr="00626DA9" w:rsidRDefault="00626DA9" w:rsidP="00626DA9"/>
    <w:p w:rsidR="00626DA9" w:rsidRPr="00626DA9" w:rsidRDefault="00626DA9" w:rsidP="00626DA9"/>
    <w:p w:rsidR="00626DA9" w:rsidRPr="00626DA9" w:rsidRDefault="00626DA9" w:rsidP="00626DA9"/>
    <w:p w:rsidR="00626DA9" w:rsidRPr="00626DA9" w:rsidRDefault="00626DA9" w:rsidP="00626DA9"/>
    <w:p w:rsidR="00626DA9" w:rsidRPr="00626DA9" w:rsidRDefault="00626DA9" w:rsidP="00626DA9"/>
    <w:p w:rsidR="00626DA9" w:rsidRPr="00626DA9" w:rsidRDefault="00626DA9" w:rsidP="00626DA9"/>
    <w:p w:rsidR="002E466B" w:rsidRPr="000A334A" w:rsidRDefault="000A334A" w:rsidP="00626DA9">
      <w:pPr>
        <w:rPr>
          <w:rFonts w:ascii="Arial" w:hAnsi="Arial" w:cs="Arial"/>
          <w:b/>
        </w:rPr>
      </w:pPr>
      <w:r w:rsidRPr="000A334A">
        <w:rPr>
          <w:rFonts w:ascii="Arial" w:hAnsi="Arial" w:cs="Arial"/>
          <w:b/>
        </w:rPr>
        <w:lastRenderedPageBreak/>
        <w:t>Escolaridad de los y las usuar</w:t>
      </w:r>
      <w:r w:rsidR="00AF7C2C">
        <w:rPr>
          <w:rFonts w:ascii="Arial" w:hAnsi="Arial" w:cs="Arial"/>
          <w:b/>
        </w:rPr>
        <w:t>ias atendidas en el mes de diciembre</w:t>
      </w:r>
      <w:r w:rsidRPr="000A334A">
        <w:rPr>
          <w:rFonts w:ascii="Arial" w:hAnsi="Arial" w:cs="Arial"/>
          <w:b/>
        </w:rPr>
        <w:t xml:space="preserve"> en el CDM Sayula</w:t>
      </w:r>
    </w:p>
    <w:tbl>
      <w:tblPr>
        <w:tblStyle w:val="Tablanormal41"/>
        <w:tblW w:w="0" w:type="auto"/>
        <w:tblLook w:val="04A0" w:firstRow="1" w:lastRow="0" w:firstColumn="1" w:lastColumn="0" w:noHBand="0" w:noVBand="1"/>
      </w:tblPr>
      <w:tblGrid>
        <w:gridCol w:w="2376"/>
        <w:gridCol w:w="1560"/>
        <w:gridCol w:w="1417"/>
      </w:tblGrid>
      <w:tr w:rsidR="00626DA9" w:rsidRPr="00626DA9" w:rsidTr="00626D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CA5FD6" w:rsidRDefault="00626DA9" w:rsidP="00EC122D">
            <w:pPr>
              <w:tabs>
                <w:tab w:val="left" w:pos="0"/>
              </w:tabs>
              <w:jc w:val="both"/>
              <w:rPr>
                <w:rFonts w:ascii="Arial" w:hAnsi="Arial" w:cs="Arial"/>
                <w:bCs w:val="0"/>
                <w:sz w:val="20"/>
                <w:szCs w:val="20"/>
              </w:rPr>
            </w:pPr>
            <w:r w:rsidRPr="00CA5FD6">
              <w:rPr>
                <w:rFonts w:ascii="Arial" w:hAnsi="Arial" w:cs="Arial"/>
                <w:bCs w:val="0"/>
                <w:sz w:val="20"/>
                <w:szCs w:val="20"/>
              </w:rPr>
              <w:t>Escolaridad</w:t>
            </w:r>
            <w:r w:rsidRPr="00CA5FD6">
              <w:rPr>
                <w:rFonts w:ascii="Arial" w:hAnsi="Arial" w:cs="Arial"/>
                <w:bCs w:val="0"/>
                <w:sz w:val="20"/>
                <w:szCs w:val="20"/>
              </w:rPr>
              <w:tab/>
            </w:r>
          </w:p>
        </w:tc>
        <w:tc>
          <w:tcPr>
            <w:tcW w:w="1560" w:type="dxa"/>
          </w:tcPr>
          <w:p w:rsidR="00626DA9" w:rsidRPr="00CA5FD6" w:rsidRDefault="00626DA9"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CA5FD6">
              <w:rPr>
                <w:rFonts w:ascii="Arial" w:hAnsi="Arial" w:cs="Arial"/>
                <w:bCs w:val="0"/>
                <w:sz w:val="20"/>
                <w:szCs w:val="20"/>
              </w:rPr>
              <w:t>Hombres</w:t>
            </w:r>
          </w:p>
        </w:tc>
        <w:tc>
          <w:tcPr>
            <w:tcW w:w="1417" w:type="dxa"/>
          </w:tcPr>
          <w:p w:rsidR="00626DA9" w:rsidRPr="00CA5FD6" w:rsidRDefault="00626DA9"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CA5FD6">
              <w:rPr>
                <w:rFonts w:ascii="Arial" w:hAnsi="Arial" w:cs="Arial"/>
                <w:bCs w:val="0"/>
                <w:sz w:val="20"/>
                <w:szCs w:val="20"/>
              </w:rPr>
              <w:t>Mujeres</w:t>
            </w:r>
          </w:p>
        </w:tc>
      </w:tr>
      <w:tr w:rsidR="00626DA9" w:rsidRPr="00626DA9"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CA5FD6" w:rsidRDefault="00626DA9"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Sin estudios</w:t>
            </w:r>
          </w:p>
        </w:tc>
        <w:tc>
          <w:tcPr>
            <w:tcW w:w="1560" w:type="dxa"/>
          </w:tcPr>
          <w:p w:rsidR="00626DA9" w:rsidRPr="00626DA9" w:rsidRDefault="00626DA9"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626DA9" w:rsidRDefault="00626DA9"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626DA9" w:rsidTr="00626DA9">
        <w:tc>
          <w:tcPr>
            <w:cnfStyle w:val="001000000000" w:firstRow="0" w:lastRow="0" w:firstColumn="1" w:lastColumn="0" w:oddVBand="0" w:evenVBand="0" w:oddHBand="0" w:evenHBand="0" w:firstRowFirstColumn="0" w:firstRowLastColumn="0" w:lastRowFirstColumn="0" w:lastRowLastColumn="0"/>
            <w:tcW w:w="2376" w:type="dxa"/>
          </w:tcPr>
          <w:p w:rsidR="00626DA9" w:rsidRPr="00CA5FD6" w:rsidRDefault="00626DA9"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Primaria</w:t>
            </w:r>
          </w:p>
        </w:tc>
        <w:tc>
          <w:tcPr>
            <w:tcW w:w="1560" w:type="dxa"/>
          </w:tcPr>
          <w:p w:rsidR="00626DA9" w:rsidRPr="00626DA9" w:rsidRDefault="00626DA9"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626DA9" w:rsidRPr="00626DA9" w:rsidRDefault="00626DA9"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26DA9">
              <w:rPr>
                <w:rFonts w:ascii="Arial" w:hAnsi="Arial" w:cs="Arial"/>
                <w:sz w:val="20"/>
                <w:szCs w:val="20"/>
              </w:rPr>
              <w:t>1</w:t>
            </w:r>
          </w:p>
        </w:tc>
      </w:tr>
      <w:tr w:rsidR="00626DA9" w:rsidRPr="00626DA9"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CA5FD6" w:rsidRDefault="00626DA9"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Secundaria</w:t>
            </w:r>
          </w:p>
        </w:tc>
        <w:tc>
          <w:tcPr>
            <w:tcW w:w="1560" w:type="dxa"/>
          </w:tcPr>
          <w:p w:rsidR="00626DA9" w:rsidRPr="00626DA9" w:rsidRDefault="00626DA9"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626DA9" w:rsidRDefault="00626DA9"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26DA9">
              <w:rPr>
                <w:rFonts w:ascii="Arial" w:hAnsi="Arial" w:cs="Arial"/>
                <w:sz w:val="20"/>
                <w:szCs w:val="20"/>
              </w:rPr>
              <w:t>4</w:t>
            </w:r>
          </w:p>
        </w:tc>
      </w:tr>
      <w:tr w:rsidR="00626DA9" w:rsidRPr="00626DA9" w:rsidTr="00626DA9">
        <w:tc>
          <w:tcPr>
            <w:cnfStyle w:val="001000000000" w:firstRow="0" w:lastRow="0" w:firstColumn="1" w:lastColumn="0" w:oddVBand="0" w:evenVBand="0" w:oddHBand="0" w:evenHBand="0" w:firstRowFirstColumn="0" w:firstRowLastColumn="0" w:lastRowFirstColumn="0" w:lastRowLastColumn="0"/>
            <w:tcW w:w="2376" w:type="dxa"/>
          </w:tcPr>
          <w:p w:rsidR="00626DA9" w:rsidRPr="00CA5FD6" w:rsidRDefault="00626DA9"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Bachillerato</w:t>
            </w:r>
          </w:p>
        </w:tc>
        <w:tc>
          <w:tcPr>
            <w:tcW w:w="1560" w:type="dxa"/>
          </w:tcPr>
          <w:p w:rsidR="00626DA9" w:rsidRPr="00626DA9" w:rsidRDefault="00626DA9"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626DA9" w:rsidRPr="00626DA9" w:rsidRDefault="00626DA9"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626DA9" w:rsidTr="00626D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626DA9" w:rsidRPr="00CA5FD6" w:rsidRDefault="00626DA9"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 xml:space="preserve">Nivel Universitario </w:t>
            </w:r>
          </w:p>
        </w:tc>
        <w:tc>
          <w:tcPr>
            <w:tcW w:w="1560" w:type="dxa"/>
          </w:tcPr>
          <w:p w:rsidR="00626DA9" w:rsidRPr="00626DA9" w:rsidRDefault="00626DA9"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626DA9" w:rsidRPr="00626DA9" w:rsidRDefault="00626DA9"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626DA9" w:rsidRDefault="00626DA9" w:rsidP="00626DA9"/>
    <w:p w:rsidR="008B2F30" w:rsidRDefault="008B2F30" w:rsidP="00626DA9">
      <w:r>
        <w:rPr>
          <w:noProof/>
          <w:lang w:eastAsia="es-MX"/>
        </w:rPr>
        <w:drawing>
          <wp:anchor distT="0" distB="0" distL="114300" distR="114300" simplePos="0" relativeHeight="251661312" behindDoc="0" locked="0" layoutInCell="1" allowOverlap="1" wp14:anchorId="1A9701B0" wp14:editId="2E288253">
            <wp:simplePos x="0" y="0"/>
            <wp:positionH relativeFrom="column">
              <wp:posOffset>605155</wp:posOffset>
            </wp:positionH>
            <wp:positionV relativeFrom="paragraph">
              <wp:posOffset>7620</wp:posOffset>
            </wp:positionV>
            <wp:extent cx="3895725" cy="1860550"/>
            <wp:effectExtent l="0" t="0" r="9525" b="635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rsidR="008B2F30" w:rsidRPr="008B2F30" w:rsidRDefault="008B2F30" w:rsidP="008B2F30"/>
    <w:p w:rsidR="008B2F30" w:rsidRPr="008B2F30" w:rsidRDefault="008B2F30" w:rsidP="008B2F30"/>
    <w:p w:rsidR="008B2F30" w:rsidRPr="008B2F30" w:rsidRDefault="008B2F30" w:rsidP="008B2F30"/>
    <w:p w:rsidR="008B2F30" w:rsidRPr="008B2F30" w:rsidRDefault="008B2F30" w:rsidP="008B2F30"/>
    <w:p w:rsidR="008B2F30" w:rsidRPr="008B2F30" w:rsidRDefault="008B2F30" w:rsidP="008B2F30"/>
    <w:p w:rsidR="008B2F30" w:rsidRPr="008B2F30" w:rsidRDefault="008B2F30" w:rsidP="008B2F30"/>
    <w:p w:rsidR="008B2F30" w:rsidRDefault="008B2F30" w:rsidP="008B2F30"/>
    <w:p w:rsidR="004653CC" w:rsidRDefault="004653CC" w:rsidP="008B2F30"/>
    <w:p w:rsidR="000A334A" w:rsidRPr="000A334A" w:rsidRDefault="000A334A" w:rsidP="008B2F30">
      <w:pPr>
        <w:rPr>
          <w:rFonts w:ascii="Arial" w:hAnsi="Arial" w:cs="Arial"/>
          <w:b/>
        </w:rPr>
      </w:pPr>
      <w:r w:rsidRPr="000A334A">
        <w:rPr>
          <w:rFonts w:ascii="Arial" w:hAnsi="Arial" w:cs="Arial"/>
          <w:b/>
        </w:rPr>
        <w:t>Ocupación de los y las usuarias que se les br</w:t>
      </w:r>
      <w:r w:rsidR="00AF7C2C">
        <w:rPr>
          <w:rFonts w:ascii="Arial" w:hAnsi="Arial" w:cs="Arial"/>
          <w:b/>
        </w:rPr>
        <w:t>indó asesoría en el mes de diciembre</w:t>
      </w:r>
      <w:r w:rsidRPr="000A334A">
        <w:rPr>
          <w:rFonts w:ascii="Arial" w:hAnsi="Arial" w:cs="Arial"/>
          <w:b/>
        </w:rPr>
        <w:t xml:space="preserve"> en el CDM Sayula</w:t>
      </w:r>
    </w:p>
    <w:p w:rsidR="004653CC" w:rsidRDefault="004653CC" w:rsidP="008B2F30"/>
    <w:tbl>
      <w:tblPr>
        <w:tblStyle w:val="Tablanormal41"/>
        <w:tblpPr w:leftFromText="141" w:rightFromText="141" w:vertAnchor="text" w:tblpY="1"/>
        <w:tblW w:w="0" w:type="auto"/>
        <w:tblLook w:val="04A0" w:firstRow="1" w:lastRow="0" w:firstColumn="1" w:lastColumn="0" w:noHBand="0" w:noVBand="1"/>
      </w:tblPr>
      <w:tblGrid>
        <w:gridCol w:w="2943"/>
        <w:gridCol w:w="1418"/>
        <w:gridCol w:w="1417"/>
      </w:tblGrid>
      <w:tr w:rsidR="008B2F30" w:rsidRPr="008B2F30" w:rsidTr="008B2F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CA5FD6" w:rsidRDefault="008B2F30" w:rsidP="00EC122D">
            <w:pPr>
              <w:tabs>
                <w:tab w:val="left" w:pos="0"/>
              </w:tabs>
              <w:jc w:val="both"/>
              <w:rPr>
                <w:rFonts w:ascii="Arial" w:hAnsi="Arial" w:cs="Arial"/>
                <w:bCs w:val="0"/>
                <w:sz w:val="20"/>
                <w:szCs w:val="20"/>
              </w:rPr>
            </w:pPr>
            <w:r w:rsidRPr="00CA5FD6">
              <w:rPr>
                <w:rFonts w:ascii="Arial" w:hAnsi="Arial" w:cs="Arial"/>
                <w:bCs w:val="0"/>
                <w:sz w:val="20"/>
                <w:szCs w:val="20"/>
              </w:rPr>
              <w:t>Ocupación</w:t>
            </w:r>
          </w:p>
        </w:tc>
        <w:tc>
          <w:tcPr>
            <w:tcW w:w="1418" w:type="dxa"/>
          </w:tcPr>
          <w:p w:rsidR="008B2F30" w:rsidRPr="00CA5FD6" w:rsidRDefault="008B2F30"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CA5FD6">
              <w:rPr>
                <w:rFonts w:ascii="Arial" w:hAnsi="Arial" w:cs="Arial"/>
                <w:bCs w:val="0"/>
                <w:sz w:val="20"/>
                <w:szCs w:val="20"/>
              </w:rPr>
              <w:t>Hombres</w:t>
            </w:r>
          </w:p>
        </w:tc>
        <w:tc>
          <w:tcPr>
            <w:tcW w:w="1417" w:type="dxa"/>
          </w:tcPr>
          <w:p w:rsidR="008B2F30" w:rsidRPr="00CA5FD6" w:rsidRDefault="008B2F30"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CA5FD6">
              <w:rPr>
                <w:rFonts w:ascii="Arial" w:hAnsi="Arial" w:cs="Arial"/>
                <w:bCs w:val="0"/>
                <w:sz w:val="20"/>
                <w:szCs w:val="20"/>
              </w:rPr>
              <w:t>Mujeres</w:t>
            </w:r>
          </w:p>
        </w:tc>
      </w:tr>
      <w:tr w:rsidR="008B2F30" w:rsidRPr="008B2F30"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CA5FD6" w:rsidRDefault="008B2F30"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Trabajo no remunerado</w:t>
            </w:r>
          </w:p>
        </w:tc>
        <w:tc>
          <w:tcPr>
            <w:tcW w:w="1418" w:type="dxa"/>
          </w:tcPr>
          <w:p w:rsidR="008B2F30" w:rsidRPr="008B2F30" w:rsidRDefault="008B2F30"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8B2F30" w:rsidRDefault="00DD78A9"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8B2F30" w:rsidRPr="008B2F30"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CA5FD6" w:rsidRDefault="008B2F30"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Estudiante</w:t>
            </w:r>
          </w:p>
        </w:tc>
        <w:tc>
          <w:tcPr>
            <w:tcW w:w="1418" w:type="dxa"/>
          </w:tcPr>
          <w:p w:rsidR="008B2F30" w:rsidRPr="008B2F30" w:rsidRDefault="008B2F30"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8B2F30" w:rsidRDefault="008B2F30"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8B2F30"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CA5FD6" w:rsidRDefault="008B2F30"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Comerciante</w:t>
            </w:r>
          </w:p>
        </w:tc>
        <w:tc>
          <w:tcPr>
            <w:tcW w:w="1418" w:type="dxa"/>
          </w:tcPr>
          <w:p w:rsidR="008B2F30" w:rsidRPr="008B2F30" w:rsidRDefault="008B2F30"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8B2F30" w:rsidRDefault="008B2F30"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8B2F30"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CA5FD6" w:rsidRDefault="008B2F30"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Pensionada (o)</w:t>
            </w:r>
          </w:p>
        </w:tc>
        <w:tc>
          <w:tcPr>
            <w:tcW w:w="1418" w:type="dxa"/>
          </w:tcPr>
          <w:p w:rsidR="008B2F30" w:rsidRPr="008B2F30" w:rsidRDefault="008B2F30"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8B2F30" w:rsidRDefault="008B2F30"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8B2F30" w:rsidTr="008B2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B2F30" w:rsidRPr="00CA5FD6" w:rsidRDefault="008B2F30"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Trabajo remunerado</w:t>
            </w:r>
          </w:p>
        </w:tc>
        <w:tc>
          <w:tcPr>
            <w:tcW w:w="1418" w:type="dxa"/>
          </w:tcPr>
          <w:p w:rsidR="008B2F30" w:rsidRPr="008B2F30" w:rsidRDefault="008B2F30"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rsidR="008B2F30" w:rsidRPr="008B2F30" w:rsidRDefault="00DD78A9"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B2F30" w:rsidRPr="008B2F30" w:rsidTr="008B2F30">
        <w:tc>
          <w:tcPr>
            <w:cnfStyle w:val="001000000000" w:firstRow="0" w:lastRow="0" w:firstColumn="1" w:lastColumn="0" w:oddVBand="0" w:evenVBand="0" w:oddHBand="0" w:evenHBand="0" w:firstRowFirstColumn="0" w:firstRowLastColumn="0" w:lastRowFirstColumn="0" w:lastRowLastColumn="0"/>
            <w:tcW w:w="2943" w:type="dxa"/>
          </w:tcPr>
          <w:p w:rsidR="008B2F30" w:rsidRPr="00CA5FD6" w:rsidRDefault="008B2F30" w:rsidP="00EC122D">
            <w:pPr>
              <w:tabs>
                <w:tab w:val="left" w:pos="0"/>
              </w:tabs>
              <w:jc w:val="both"/>
              <w:rPr>
                <w:rFonts w:ascii="Arial" w:hAnsi="Arial" w:cs="Arial"/>
                <w:b w:val="0"/>
                <w:bCs w:val="0"/>
                <w:sz w:val="20"/>
                <w:szCs w:val="20"/>
              </w:rPr>
            </w:pPr>
            <w:r w:rsidRPr="00CA5FD6">
              <w:rPr>
                <w:rFonts w:ascii="Arial" w:hAnsi="Arial" w:cs="Arial"/>
                <w:b w:val="0"/>
                <w:bCs w:val="0"/>
                <w:sz w:val="20"/>
                <w:szCs w:val="20"/>
              </w:rPr>
              <w:t>Sin Actividad</w:t>
            </w:r>
          </w:p>
        </w:tc>
        <w:tc>
          <w:tcPr>
            <w:tcW w:w="1418" w:type="dxa"/>
          </w:tcPr>
          <w:p w:rsidR="008B2F30" w:rsidRPr="008B2F30" w:rsidRDefault="008B2F30"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rsidR="008B2F30" w:rsidRPr="008B2F30" w:rsidRDefault="008B2F30"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8B2F30" w:rsidRDefault="008B2F30" w:rsidP="008B2F30"/>
    <w:p w:rsidR="008B2F30" w:rsidRDefault="008B2F30" w:rsidP="008B2F30"/>
    <w:p w:rsidR="008B2F30" w:rsidRDefault="008B2F30" w:rsidP="008B2F30"/>
    <w:p w:rsidR="008B2F30" w:rsidRDefault="001B5D80" w:rsidP="008B2F30">
      <w:r>
        <w:rPr>
          <w:noProof/>
          <w:lang w:eastAsia="es-MX"/>
        </w:rPr>
        <w:drawing>
          <wp:anchor distT="0" distB="0" distL="114300" distR="114300" simplePos="0" relativeHeight="251662336" behindDoc="1" locked="0" layoutInCell="1" allowOverlap="1" wp14:anchorId="10CAA7C7" wp14:editId="49932C7F">
            <wp:simplePos x="0" y="0"/>
            <wp:positionH relativeFrom="margin">
              <wp:posOffset>716280</wp:posOffset>
            </wp:positionH>
            <wp:positionV relativeFrom="paragraph">
              <wp:posOffset>314325</wp:posOffset>
            </wp:positionV>
            <wp:extent cx="3784600" cy="19558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rsidR="008B2F30" w:rsidRDefault="008B2F30" w:rsidP="008B2F30"/>
    <w:p w:rsidR="00CA5FD6" w:rsidRPr="00FE09B8" w:rsidRDefault="00FE09B8" w:rsidP="00CA5FD6">
      <w:pPr>
        <w:rPr>
          <w:rFonts w:ascii="Arial" w:hAnsi="Arial" w:cs="Arial"/>
          <w:b/>
        </w:rPr>
      </w:pPr>
      <w:r w:rsidRPr="00FE09B8">
        <w:rPr>
          <w:rFonts w:ascii="Arial" w:hAnsi="Arial" w:cs="Arial"/>
          <w:b/>
        </w:rPr>
        <w:t>Condición de violencia presentaron los y</w:t>
      </w:r>
      <w:r w:rsidR="00AF7C2C">
        <w:rPr>
          <w:rFonts w:ascii="Arial" w:hAnsi="Arial" w:cs="Arial"/>
          <w:b/>
        </w:rPr>
        <w:t xml:space="preserve"> las usuarias en el mes de diciembre</w:t>
      </w:r>
      <w:r w:rsidRPr="00FE09B8">
        <w:rPr>
          <w:rFonts w:ascii="Arial" w:hAnsi="Arial" w:cs="Arial"/>
          <w:b/>
        </w:rPr>
        <w:t xml:space="preserve"> del CDM de Sayula</w:t>
      </w:r>
    </w:p>
    <w:tbl>
      <w:tblPr>
        <w:tblW w:w="0" w:type="auto"/>
        <w:tblLook w:val="04A0" w:firstRow="1" w:lastRow="0" w:firstColumn="1" w:lastColumn="0" w:noHBand="0" w:noVBand="1"/>
      </w:tblPr>
      <w:tblGrid>
        <w:gridCol w:w="2457"/>
        <w:gridCol w:w="1503"/>
        <w:gridCol w:w="1088"/>
      </w:tblGrid>
      <w:tr w:rsidR="00CA5FD6" w:rsidRPr="00CA5FD6" w:rsidTr="00CA5FD6">
        <w:trPr>
          <w:trHeight w:val="218"/>
        </w:trPr>
        <w:tc>
          <w:tcPr>
            <w:tcW w:w="2457" w:type="dxa"/>
            <w:shd w:val="clear" w:color="auto" w:fill="auto"/>
          </w:tcPr>
          <w:p w:rsidR="00CA5FD6" w:rsidRPr="00CA5FD6" w:rsidRDefault="00CA5FD6" w:rsidP="00EC122D">
            <w:pPr>
              <w:tabs>
                <w:tab w:val="left" w:pos="0"/>
              </w:tabs>
              <w:jc w:val="both"/>
              <w:rPr>
                <w:rFonts w:ascii="Arial" w:hAnsi="Arial" w:cs="Arial"/>
                <w:b/>
                <w:bCs/>
                <w:sz w:val="20"/>
                <w:szCs w:val="20"/>
              </w:rPr>
            </w:pPr>
            <w:r w:rsidRPr="00CA5FD6">
              <w:rPr>
                <w:rFonts w:ascii="Arial" w:hAnsi="Arial" w:cs="Arial"/>
                <w:b/>
                <w:bCs/>
                <w:sz w:val="20"/>
                <w:szCs w:val="20"/>
              </w:rPr>
              <w:t>Condición de violencia</w:t>
            </w:r>
          </w:p>
        </w:tc>
        <w:tc>
          <w:tcPr>
            <w:tcW w:w="1503" w:type="dxa"/>
            <w:shd w:val="clear" w:color="auto" w:fill="auto"/>
          </w:tcPr>
          <w:p w:rsidR="00CA5FD6" w:rsidRPr="00CA5FD6" w:rsidRDefault="00CA5FD6" w:rsidP="00EC122D">
            <w:pPr>
              <w:tabs>
                <w:tab w:val="left" w:pos="0"/>
              </w:tabs>
              <w:jc w:val="both"/>
              <w:rPr>
                <w:rFonts w:ascii="Arial" w:hAnsi="Arial" w:cs="Arial"/>
                <w:b/>
                <w:bCs/>
                <w:sz w:val="20"/>
                <w:szCs w:val="20"/>
              </w:rPr>
            </w:pPr>
            <w:r w:rsidRPr="00CA5FD6">
              <w:rPr>
                <w:rFonts w:ascii="Arial" w:hAnsi="Arial" w:cs="Arial"/>
                <w:b/>
                <w:bCs/>
                <w:sz w:val="20"/>
                <w:szCs w:val="20"/>
              </w:rPr>
              <w:t>Hombres</w:t>
            </w:r>
          </w:p>
        </w:tc>
        <w:tc>
          <w:tcPr>
            <w:tcW w:w="1088" w:type="dxa"/>
            <w:shd w:val="clear" w:color="auto" w:fill="auto"/>
          </w:tcPr>
          <w:p w:rsidR="00CA5FD6" w:rsidRPr="00CA5FD6" w:rsidRDefault="00CA5FD6" w:rsidP="00EC122D">
            <w:pPr>
              <w:tabs>
                <w:tab w:val="left" w:pos="0"/>
              </w:tabs>
              <w:jc w:val="both"/>
              <w:rPr>
                <w:rFonts w:ascii="Arial" w:hAnsi="Arial" w:cs="Arial"/>
                <w:b/>
                <w:bCs/>
                <w:sz w:val="20"/>
                <w:szCs w:val="20"/>
              </w:rPr>
            </w:pPr>
            <w:r w:rsidRPr="00CA5FD6">
              <w:rPr>
                <w:rFonts w:ascii="Arial" w:hAnsi="Arial" w:cs="Arial"/>
                <w:b/>
                <w:bCs/>
                <w:sz w:val="20"/>
                <w:szCs w:val="20"/>
              </w:rPr>
              <w:t>Mujeres</w:t>
            </w:r>
          </w:p>
        </w:tc>
      </w:tr>
      <w:tr w:rsidR="00CA5FD6" w:rsidRPr="00CA5FD6" w:rsidTr="00CA5FD6">
        <w:trPr>
          <w:trHeight w:val="218"/>
        </w:trPr>
        <w:tc>
          <w:tcPr>
            <w:tcW w:w="2457" w:type="dxa"/>
            <w:shd w:val="clear" w:color="auto" w:fill="F2F2F2"/>
          </w:tcPr>
          <w:p w:rsidR="00CA5FD6" w:rsidRPr="00CA5FD6" w:rsidRDefault="00CA5FD6" w:rsidP="00EC122D">
            <w:pPr>
              <w:tabs>
                <w:tab w:val="left" w:pos="0"/>
              </w:tabs>
              <w:jc w:val="both"/>
              <w:rPr>
                <w:rFonts w:ascii="Arial" w:hAnsi="Arial" w:cs="Arial"/>
                <w:bCs/>
                <w:sz w:val="20"/>
                <w:szCs w:val="20"/>
              </w:rPr>
            </w:pPr>
            <w:r w:rsidRPr="00CA5FD6">
              <w:rPr>
                <w:rFonts w:ascii="Arial" w:hAnsi="Arial" w:cs="Arial"/>
                <w:bCs/>
                <w:sz w:val="20"/>
                <w:szCs w:val="20"/>
              </w:rPr>
              <w:t>Con violencia</w:t>
            </w:r>
          </w:p>
        </w:tc>
        <w:tc>
          <w:tcPr>
            <w:tcW w:w="1503" w:type="dxa"/>
            <w:shd w:val="clear" w:color="auto" w:fill="F2F2F2"/>
          </w:tcPr>
          <w:p w:rsidR="00CA5FD6" w:rsidRPr="00CA5FD6" w:rsidRDefault="00CA5FD6" w:rsidP="00EC122D">
            <w:pPr>
              <w:tabs>
                <w:tab w:val="left" w:pos="0"/>
              </w:tabs>
              <w:jc w:val="center"/>
              <w:rPr>
                <w:rFonts w:ascii="Arial" w:hAnsi="Arial" w:cs="Arial"/>
                <w:sz w:val="20"/>
                <w:szCs w:val="20"/>
              </w:rPr>
            </w:pPr>
          </w:p>
        </w:tc>
        <w:tc>
          <w:tcPr>
            <w:tcW w:w="1088" w:type="dxa"/>
            <w:shd w:val="clear" w:color="auto" w:fill="F2F2F2"/>
          </w:tcPr>
          <w:p w:rsidR="00CA5FD6" w:rsidRPr="00CA5FD6" w:rsidRDefault="00A43BB7" w:rsidP="00EC122D">
            <w:pPr>
              <w:tabs>
                <w:tab w:val="left" w:pos="0"/>
              </w:tabs>
              <w:jc w:val="both"/>
              <w:rPr>
                <w:rFonts w:ascii="Arial" w:hAnsi="Arial" w:cs="Arial"/>
                <w:sz w:val="20"/>
                <w:szCs w:val="20"/>
              </w:rPr>
            </w:pPr>
            <w:r>
              <w:rPr>
                <w:rFonts w:ascii="Arial" w:hAnsi="Arial" w:cs="Arial"/>
                <w:sz w:val="20"/>
                <w:szCs w:val="20"/>
              </w:rPr>
              <w:t>5</w:t>
            </w:r>
          </w:p>
        </w:tc>
      </w:tr>
      <w:tr w:rsidR="00CA5FD6" w:rsidRPr="00CA5FD6" w:rsidTr="00CA5FD6">
        <w:trPr>
          <w:trHeight w:val="222"/>
        </w:trPr>
        <w:tc>
          <w:tcPr>
            <w:tcW w:w="2457" w:type="dxa"/>
            <w:shd w:val="clear" w:color="auto" w:fill="auto"/>
          </w:tcPr>
          <w:p w:rsidR="00CA5FD6" w:rsidRPr="00CA5FD6" w:rsidRDefault="00CA5FD6" w:rsidP="00EC122D">
            <w:pPr>
              <w:tabs>
                <w:tab w:val="left" w:pos="0"/>
              </w:tabs>
              <w:jc w:val="both"/>
              <w:rPr>
                <w:rFonts w:ascii="Arial" w:hAnsi="Arial" w:cs="Arial"/>
                <w:bCs/>
                <w:sz w:val="20"/>
                <w:szCs w:val="20"/>
              </w:rPr>
            </w:pPr>
            <w:r w:rsidRPr="00CA5FD6">
              <w:rPr>
                <w:rFonts w:ascii="Arial" w:hAnsi="Arial" w:cs="Arial"/>
                <w:bCs/>
                <w:sz w:val="20"/>
                <w:szCs w:val="20"/>
              </w:rPr>
              <w:t>Sin Violencia</w:t>
            </w:r>
          </w:p>
        </w:tc>
        <w:tc>
          <w:tcPr>
            <w:tcW w:w="1503" w:type="dxa"/>
            <w:shd w:val="clear" w:color="auto" w:fill="auto"/>
          </w:tcPr>
          <w:p w:rsidR="00CA5FD6" w:rsidRPr="00CA5FD6" w:rsidRDefault="00CA5FD6" w:rsidP="00EC122D">
            <w:pPr>
              <w:tabs>
                <w:tab w:val="left" w:pos="0"/>
              </w:tabs>
              <w:jc w:val="both"/>
              <w:rPr>
                <w:rFonts w:ascii="Arial" w:hAnsi="Arial" w:cs="Arial"/>
                <w:sz w:val="20"/>
                <w:szCs w:val="20"/>
              </w:rPr>
            </w:pPr>
          </w:p>
        </w:tc>
        <w:tc>
          <w:tcPr>
            <w:tcW w:w="1088" w:type="dxa"/>
            <w:shd w:val="clear" w:color="auto" w:fill="auto"/>
          </w:tcPr>
          <w:p w:rsidR="00CA5FD6" w:rsidRPr="00CA5FD6" w:rsidRDefault="00CA5FD6" w:rsidP="00EC122D">
            <w:pPr>
              <w:tabs>
                <w:tab w:val="left" w:pos="0"/>
              </w:tabs>
              <w:jc w:val="both"/>
              <w:rPr>
                <w:rFonts w:ascii="Arial" w:hAnsi="Arial" w:cs="Arial"/>
                <w:sz w:val="20"/>
                <w:szCs w:val="20"/>
              </w:rPr>
            </w:pPr>
          </w:p>
        </w:tc>
      </w:tr>
    </w:tbl>
    <w:p w:rsidR="00CA5FD6" w:rsidRPr="00CA5FD6" w:rsidRDefault="00CA5FD6" w:rsidP="00CA5FD6"/>
    <w:p w:rsidR="00CA5FD6" w:rsidRPr="00CA5FD6" w:rsidRDefault="00A86208" w:rsidP="00CA5FD6">
      <w:r>
        <w:rPr>
          <w:noProof/>
          <w:lang w:eastAsia="es-MX"/>
        </w:rPr>
        <w:drawing>
          <wp:anchor distT="0" distB="0" distL="114300" distR="114300" simplePos="0" relativeHeight="251663360" behindDoc="0" locked="0" layoutInCell="1" allowOverlap="1" wp14:anchorId="5584D8A0" wp14:editId="64774E82">
            <wp:simplePos x="0" y="0"/>
            <wp:positionH relativeFrom="column">
              <wp:posOffset>812165</wp:posOffset>
            </wp:positionH>
            <wp:positionV relativeFrom="paragraph">
              <wp:posOffset>148590</wp:posOffset>
            </wp:positionV>
            <wp:extent cx="3872230" cy="2056130"/>
            <wp:effectExtent l="0" t="0" r="13970" b="127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CA5FD6" w:rsidRPr="00CA5FD6" w:rsidRDefault="00CA5FD6" w:rsidP="00CA5FD6"/>
    <w:p w:rsidR="00CA5FD6" w:rsidRPr="00CA5FD6" w:rsidRDefault="00CA5FD6" w:rsidP="00CA5FD6"/>
    <w:p w:rsidR="00CA5FD6" w:rsidRPr="00CA5FD6" w:rsidRDefault="00CA5FD6" w:rsidP="00CA5FD6"/>
    <w:p w:rsidR="00CA5FD6" w:rsidRPr="00CA5FD6" w:rsidRDefault="00CA5FD6" w:rsidP="00CA5FD6"/>
    <w:p w:rsidR="00CA5FD6" w:rsidRPr="00CA5FD6" w:rsidRDefault="00CA5FD6" w:rsidP="00CA5FD6"/>
    <w:p w:rsidR="008B2F30" w:rsidRDefault="008B2F30" w:rsidP="00CA5FD6"/>
    <w:p w:rsidR="00427606" w:rsidRDefault="00427606" w:rsidP="00CA5FD6"/>
    <w:p w:rsidR="00A86208" w:rsidRDefault="00A86208" w:rsidP="00CA5FD6"/>
    <w:p w:rsidR="00FE09B8" w:rsidRPr="00FE09B8" w:rsidRDefault="00FE09B8" w:rsidP="00CA5FD6">
      <w:pPr>
        <w:rPr>
          <w:rFonts w:ascii="Arial" w:hAnsi="Arial" w:cs="Arial"/>
          <w:b/>
        </w:rPr>
      </w:pPr>
      <w:r w:rsidRPr="00FE09B8">
        <w:rPr>
          <w:rFonts w:ascii="Arial" w:hAnsi="Arial" w:cs="Arial"/>
          <w:b/>
        </w:rPr>
        <w:t>Tipo de violencia que presentaron los y las usuarias que s</w:t>
      </w:r>
      <w:r w:rsidR="00AF7C2C">
        <w:rPr>
          <w:rFonts w:ascii="Arial" w:hAnsi="Arial" w:cs="Arial"/>
          <w:b/>
        </w:rPr>
        <w:t>e les atendió en el mes de diciembre</w:t>
      </w:r>
      <w:r w:rsidRPr="00FE09B8">
        <w:rPr>
          <w:rFonts w:ascii="Arial" w:hAnsi="Arial" w:cs="Arial"/>
          <w:b/>
        </w:rPr>
        <w:t xml:space="preserve"> en el CDM Sayula</w:t>
      </w:r>
    </w:p>
    <w:tbl>
      <w:tblPr>
        <w:tblStyle w:val="Tablanormal41"/>
        <w:tblpPr w:leftFromText="141" w:rightFromText="141" w:vertAnchor="text" w:tblpY="1"/>
        <w:tblW w:w="0" w:type="auto"/>
        <w:tblLook w:val="04A0" w:firstRow="1" w:lastRow="0" w:firstColumn="1" w:lastColumn="0" w:noHBand="0" w:noVBand="1"/>
      </w:tblPr>
      <w:tblGrid>
        <w:gridCol w:w="2061"/>
        <w:gridCol w:w="1177"/>
        <w:gridCol w:w="1257"/>
      </w:tblGrid>
      <w:tr w:rsidR="00427606" w:rsidRPr="00FD3FE4" w:rsidTr="00F46BDF">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25313D" w:rsidRDefault="00427606" w:rsidP="00F46BDF">
            <w:pPr>
              <w:tabs>
                <w:tab w:val="left" w:pos="0"/>
              </w:tabs>
              <w:jc w:val="both"/>
              <w:rPr>
                <w:rFonts w:ascii="Arial" w:hAnsi="Arial" w:cs="Arial"/>
                <w:bCs w:val="0"/>
                <w:sz w:val="20"/>
                <w:szCs w:val="20"/>
              </w:rPr>
            </w:pPr>
            <w:r w:rsidRPr="0025313D">
              <w:rPr>
                <w:rFonts w:ascii="Arial" w:hAnsi="Arial" w:cs="Arial"/>
                <w:bCs w:val="0"/>
                <w:sz w:val="20"/>
                <w:szCs w:val="20"/>
              </w:rPr>
              <w:t>Tipo de Violencia</w:t>
            </w:r>
          </w:p>
        </w:tc>
        <w:tc>
          <w:tcPr>
            <w:tcW w:w="1177" w:type="dxa"/>
          </w:tcPr>
          <w:p w:rsidR="00427606" w:rsidRPr="0025313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25313D">
              <w:rPr>
                <w:rFonts w:ascii="Arial" w:hAnsi="Arial" w:cs="Arial"/>
                <w:bCs w:val="0"/>
                <w:sz w:val="20"/>
                <w:szCs w:val="20"/>
              </w:rPr>
              <w:t>Hombre</w:t>
            </w:r>
          </w:p>
        </w:tc>
        <w:tc>
          <w:tcPr>
            <w:tcW w:w="1257" w:type="dxa"/>
          </w:tcPr>
          <w:p w:rsidR="00427606" w:rsidRPr="0025313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25313D">
              <w:rPr>
                <w:rFonts w:ascii="Arial" w:hAnsi="Arial" w:cs="Arial"/>
                <w:bCs w:val="0"/>
                <w:sz w:val="20"/>
                <w:szCs w:val="20"/>
              </w:rPr>
              <w:t>Mujer</w:t>
            </w:r>
          </w:p>
        </w:tc>
      </w:tr>
      <w:tr w:rsidR="00427606" w:rsidRPr="00FD3FE4"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25313D" w:rsidRDefault="00427606"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Física</w:t>
            </w:r>
          </w:p>
        </w:tc>
        <w:tc>
          <w:tcPr>
            <w:tcW w:w="1177" w:type="dxa"/>
          </w:tcPr>
          <w:p w:rsidR="00427606" w:rsidRPr="00427606" w:rsidRDefault="00427606" w:rsidP="00F46BD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27606" w:rsidRDefault="00A43BB7" w:rsidP="00F46BD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27606" w:rsidRPr="00FD3FE4"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25313D" w:rsidRDefault="00427606"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Psicológica</w:t>
            </w:r>
          </w:p>
        </w:tc>
        <w:tc>
          <w:tcPr>
            <w:tcW w:w="1177" w:type="dxa"/>
          </w:tcPr>
          <w:p w:rsidR="00427606" w:rsidRPr="00427606" w:rsidRDefault="00427606" w:rsidP="00F46BDF">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427606" w:rsidRPr="00427606" w:rsidRDefault="00455C4A" w:rsidP="00F46BDF">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427606" w:rsidRPr="00FD3FE4"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25313D" w:rsidRDefault="00427606"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Económica</w:t>
            </w:r>
          </w:p>
        </w:tc>
        <w:tc>
          <w:tcPr>
            <w:tcW w:w="1177" w:type="dxa"/>
          </w:tcPr>
          <w:p w:rsidR="00427606" w:rsidRPr="00427606" w:rsidRDefault="00427606" w:rsidP="00F46BD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27606" w:rsidRDefault="00455C4A" w:rsidP="00F46BD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427606" w:rsidRPr="00FD3FE4" w:rsidTr="00F46BDF">
        <w:trPr>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25313D" w:rsidRDefault="00427606"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Sexual</w:t>
            </w:r>
          </w:p>
        </w:tc>
        <w:tc>
          <w:tcPr>
            <w:tcW w:w="1177" w:type="dxa"/>
          </w:tcPr>
          <w:p w:rsidR="00427606" w:rsidRPr="00427606" w:rsidRDefault="00427606" w:rsidP="00F46BDF">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rsidR="00427606" w:rsidRPr="00427606" w:rsidRDefault="00427606" w:rsidP="00F46BDF">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FD3FE4" w:rsidTr="00F46BD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rsidR="00427606" w:rsidRPr="0025313D" w:rsidRDefault="00427606"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Patrimonial</w:t>
            </w:r>
          </w:p>
        </w:tc>
        <w:tc>
          <w:tcPr>
            <w:tcW w:w="1177" w:type="dxa"/>
          </w:tcPr>
          <w:p w:rsidR="00427606" w:rsidRPr="00427606" w:rsidRDefault="00427606" w:rsidP="00F46BD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rsidR="00427606" w:rsidRPr="00427606" w:rsidRDefault="00427606" w:rsidP="00F46BDF">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27606">
              <w:rPr>
                <w:rFonts w:ascii="Arial" w:hAnsi="Arial" w:cs="Arial"/>
                <w:sz w:val="20"/>
                <w:szCs w:val="20"/>
              </w:rPr>
              <w:t>1</w:t>
            </w:r>
          </w:p>
        </w:tc>
      </w:tr>
    </w:tbl>
    <w:p w:rsidR="00427606" w:rsidRDefault="00F46BDF" w:rsidP="00CA5FD6">
      <w:r>
        <w:br w:type="textWrapping" w:clear="all"/>
      </w:r>
    </w:p>
    <w:p w:rsidR="00F46BDF" w:rsidRDefault="00F46BDF" w:rsidP="00CA5FD6">
      <w:r>
        <w:rPr>
          <w:noProof/>
          <w:lang w:eastAsia="es-MX"/>
        </w:rPr>
        <w:drawing>
          <wp:anchor distT="0" distB="0" distL="114300" distR="114300" simplePos="0" relativeHeight="251664384" behindDoc="0" locked="0" layoutInCell="1" allowOverlap="1" wp14:anchorId="76142393" wp14:editId="7DA5AF04">
            <wp:simplePos x="0" y="0"/>
            <wp:positionH relativeFrom="column">
              <wp:posOffset>915035</wp:posOffset>
            </wp:positionH>
            <wp:positionV relativeFrom="paragraph">
              <wp:posOffset>194310</wp:posOffset>
            </wp:positionV>
            <wp:extent cx="3768725" cy="1957705"/>
            <wp:effectExtent l="0" t="0" r="3175" b="4445"/>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F46BDF" w:rsidRPr="00F46BDF" w:rsidRDefault="00F46BDF" w:rsidP="00F46BDF"/>
    <w:p w:rsidR="00F46BDF" w:rsidRPr="00F46BDF" w:rsidRDefault="00F46BDF" w:rsidP="00F46BDF"/>
    <w:p w:rsidR="00F46BDF" w:rsidRPr="00F46BDF" w:rsidRDefault="00F46BDF" w:rsidP="00F46BDF"/>
    <w:p w:rsidR="00F46BDF" w:rsidRPr="00F46BDF" w:rsidRDefault="00F46BDF" w:rsidP="00F46BDF"/>
    <w:p w:rsidR="00F46BDF" w:rsidRPr="00F46BDF" w:rsidRDefault="00F46BDF" w:rsidP="00F46BDF"/>
    <w:p w:rsidR="00F46BDF" w:rsidRPr="00F46BDF" w:rsidRDefault="00F46BDF" w:rsidP="00F46BDF"/>
    <w:p w:rsidR="00F46BDF" w:rsidRPr="00F46BDF" w:rsidRDefault="00F46BDF" w:rsidP="00F46BDF"/>
    <w:p w:rsidR="00F46BDF" w:rsidRPr="00FE09B8" w:rsidRDefault="00FE09B8" w:rsidP="00F46BDF">
      <w:pPr>
        <w:rPr>
          <w:rFonts w:ascii="Arial" w:hAnsi="Arial" w:cs="Arial"/>
          <w:b/>
        </w:rPr>
      </w:pPr>
      <w:r w:rsidRPr="00FE09B8">
        <w:rPr>
          <w:rFonts w:ascii="Arial" w:hAnsi="Arial" w:cs="Arial"/>
          <w:b/>
        </w:rPr>
        <w:t>Modalidades de violencia que presentaron los y</w:t>
      </w:r>
      <w:r w:rsidR="00AF7C2C">
        <w:rPr>
          <w:rFonts w:ascii="Arial" w:hAnsi="Arial" w:cs="Arial"/>
          <w:b/>
        </w:rPr>
        <w:t xml:space="preserve"> las usuarias en el mes de diciembre.</w:t>
      </w:r>
    </w:p>
    <w:tbl>
      <w:tblPr>
        <w:tblStyle w:val="Tablanormal4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A40418" w:rsidTr="00F46BDF">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25313D" w:rsidRDefault="00F46BDF" w:rsidP="00F46BDF">
            <w:pPr>
              <w:tabs>
                <w:tab w:val="left" w:pos="0"/>
              </w:tabs>
              <w:jc w:val="both"/>
              <w:rPr>
                <w:rFonts w:ascii="Arial" w:hAnsi="Arial" w:cs="Arial"/>
                <w:bCs w:val="0"/>
                <w:sz w:val="20"/>
                <w:szCs w:val="20"/>
              </w:rPr>
            </w:pPr>
            <w:r w:rsidRPr="0025313D">
              <w:rPr>
                <w:rFonts w:ascii="Arial" w:hAnsi="Arial" w:cs="Arial"/>
                <w:bCs w:val="0"/>
                <w:sz w:val="20"/>
                <w:szCs w:val="20"/>
              </w:rPr>
              <w:t>Modalidad de violencia</w:t>
            </w:r>
          </w:p>
        </w:tc>
        <w:tc>
          <w:tcPr>
            <w:tcW w:w="1624" w:type="dxa"/>
          </w:tcPr>
          <w:p w:rsidR="00F46BDF" w:rsidRPr="0025313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25313D">
              <w:rPr>
                <w:rFonts w:ascii="Arial" w:hAnsi="Arial" w:cs="Arial"/>
                <w:bCs w:val="0"/>
                <w:sz w:val="20"/>
                <w:szCs w:val="20"/>
              </w:rPr>
              <w:t>Hombres</w:t>
            </w:r>
          </w:p>
        </w:tc>
        <w:tc>
          <w:tcPr>
            <w:tcW w:w="1595" w:type="dxa"/>
          </w:tcPr>
          <w:p w:rsidR="00F46BDF" w:rsidRPr="0025313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25313D">
              <w:rPr>
                <w:rFonts w:ascii="Arial" w:hAnsi="Arial" w:cs="Arial"/>
                <w:bCs w:val="0"/>
                <w:sz w:val="20"/>
                <w:szCs w:val="20"/>
              </w:rPr>
              <w:t>Mujeres</w:t>
            </w:r>
          </w:p>
        </w:tc>
      </w:tr>
      <w:tr w:rsidR="00F46BDF" w:rsidRPr="00A40418"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F46BDF" w:rsidRPr="0025313D" w:rsidRDefault="00F46BDF"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Familiar</w:t>
            </w:r>
          </w:p>
        </w:tc>
        <w:tc>
          <w:tcPr>
            <w:tcW w:w="1624" w:type="dxa"/>
          </w:tcPr>
          <w:p w:rsidR="00F46BDF" w:rsidRPr="00A4041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A40418" w:rsidRDefault="004D6E78" w:rsidP="004D6E78">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5</w:t>
            </w:r>
          </w:p>
        </w:tc>
      </w:tr>
      <w:tr w:rsidR="00F46BDF" w:rsidRPr="00A4041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25313D" w:rsidRDefault="00F46BDF"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Laboral</w:t>
            </w:r>
          </w:p>
        </w:tc>
        <w:tc>
          <w:tcPr>
            <w:tcW w:w="1624" w:type="dxa"/>
          </w:tcPr>
          <w:p w:rsidR="00F46BDF" w:rsidRPr="00A4041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A4041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A40418" w:rsidTr="00F46BD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25313D" w:rsidRDefault="00F46BDF"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Docente</w:t>
            </w:r>
          </w:p>
        </w:tc>
        <w:tc>
          <w:tcPr>
            <w:tcW w:w="1624" w:type="dxa"/>
          </w:tcPr>
          <w:p w:rsidR="00F46BDF" w:rsidRPr="00A4041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A4041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A4041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25313D" w:rsidRDefault="00F46BDF"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Feminicida</w:t>
            </w:r>
          </w:p>
        </w:tc>
        <w:tc>
          <w:tcPr>
            <w:tcW w:w="1624" w:type="dxa"/>
          </w:tcPr>
          <w:p w:rsidR="00F46BDF" w:rsidRPr="00A4041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A4041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A40418" w:rsidTr="00F46BD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rsidR="00F46BDF" w:rsidRPr="0025313D" w:rsidRDefault="00F46BDF"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Comunitaria</w:t>
            </w:r>
          </w:p>
        </w:tc>
        <w:tc>
          <w:tcPr>
            <w:tcW w:w="1624" w:type="dxa"/>
          </w:tcPr>
          <w:p w:rsidR="00F46BDF" w:rsidRPr="00A4041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rsidR="00F46BDF" w:rsidRPr="00A40418"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A40418" w:rsidTr="00F46BDF">
        <w:trPr>
          <w:trHeight w:val="270"/>
        </w:trPr>
        <w:tc>
          <w:tcPr>
            <w:cnfStyle w:val="001000000000" w:firstRow="0" w:lastRow="0" w:firstColumn="1" w:lastColumn="0" w:oddVBand="0" w:evenVBand="0" w:oddHBand="0" w:evenHBand="0" w:firstRowFirstColumn="0" w:firstRowLastColumn="0" w:lastRowFirstColumn="0" w:lastRowLastColumn="0"/>
            <w:tcW w:w="3367" w:type="dxa"/>
          </w:tcPr>
          <w:p w:rsidR="00F46BDF" w:rsidRPr="0025313D" w:rsidRDefault="00F46BDF" w:rsidP="00F46BDF">
            <w:pPr>
              <w:tabs>
                <w:tab w:val="left" w:pos="0"/>
              </w:tabs>
              <w:jc w:val="both"/>
              <w:rPr>
                <w:rFonts w:ascii="Arial" w:hAnsi="Arial" w:cs="Arial"/>
                <w:b w:val="0"/>
                <w:bCs w:val="0"/>
                <w:sz w:val="20"/>
                <w:szCs w:val="20"/>
              </w:rPr>
            </w:pPr>
            <w:r w:rsidRPr="0025313D">
              <w:rPr>
                <w:rFonts w:ascii="Arial" w:hAnsi="Arial" w:cs="Arial"/>
                <w:b w:val="0"/>
                <w:bCs w:val="0"/>
                <w:sz w:val="20"/>
                <w:szCs w:val="20"/>
              </w:rPr>
              <w:t>Institucional</w:t>
            </w:r>
          </w:p>
        </w:tc>
        <w:tc>
          <w:tcPr>
            <w:tcW w:w="1624" w:type="dxa"/>
          </w:tcPr>
          <w:p w:rsidR="00F46BDF" w:rsidRPr="00A4041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rsidR="00F46BDF" w:rsidRPr="00A40418"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F46BDF" w:rsidRDefault="00F46BDF" w:rsidP="00F46BDF"/>
    <w:p w:rsidR="00F46BDF" w:rsidRPr="00F46BDF" w:rsidRDefault="00F46BDF" w:rsidP="00F46BDF">
      <w:pPr>
        <w:tabs>
          <w:tab w:val="left" w:pos="1019"/>
        </w:tabs>
      </w:pPr>
      <w:r>
        <w:tab/>
      </w:r>
    </w:p>
    <w:p w:rsidR="0025313D" w:rsidRDefault="0025313D" w:rsidP="00413D08">
      <w:pPr>
        <w:tabs>
          <w:tab w:val="left" w:pos="1019"/>
        </w:tabs>
      </w:pPr>
    </w:p>
    <w:p w:rsidR="0025313D" w:rsidRPr="0025313D" w:rsidRDefault="0025313D" w:rsidP="0025313D"/>
    <w:p w:rsidR="0025313D" w:rsidRPr="0025313D" w:rsidRDefault="0025313D" w:rsidP="0025313D"/>
    <w:p w:rsidR="0025313D" w:rsidRPr="0025313D" w:rsidRDefault="00A86208" w:rsidP="0025313D">
      <w:r>
        <w:rPr>
          <w:noProof/>
          <w:lang w:eastAsia="es-MX"/>
        </w:rPr>
        <w:drawing>
          <wp:anchor distT="0" distB="0" distL="114300" distR="114300" simplePos="0" relativeHeight="251665408" behindDoc="1" locked="0" layoutInCell="1" allowOverlap="1" wp14:anchorId="35B4E5AD" wp14:editId="77DBF62F">
            <wp:simplePos x="0" y="0"/>
            <wp:positionH relativeFrom="column">
              <wp:posOffset>939165</wp:posOffset>
            </wp:positionH>
            <wp:positionV relativeFrom="paragraph">
              <wp:posOffset>97155</wp:posOffset>
            </wp:positionV>
            <wp:extent cx="3665220" cy="2328545"/>
            <wp:effectExtent l="0" t="0" r="11430" b="14605"/>
            <wp:wrapTight wrapText="bothSides">
              <wp:wrapPolygon edited="0">
                <wp:start x="0" y="0"/>
                <wp:lineTo x="0" y="21559"/>
                <wp:lineTo x="21555" y="21559"/>
                <wp:lineTo x="21555"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rsidR="0025313D" w:rsidRPr="0025313D" w:rsidRDefault="0025313D" w:rsidP="0025313D"/>
    <w:p w:rsidR="0025313D" w:rsidRPr="0025313D" w:rsidRDefault="0025313D" w:rsidP="0025313D"/>
    <w:p w:rsidR="0025313D" w:rsidRPr="0025313D" w:rsidRDefault="0025313D" w:rsidP="0025313D"/>
    <w:p w:rsidR="0025313D" w:rsidRPr="0025313D" w:rsidRDefault="0025313D" w:rsidP="0025313D"/>
    <w:p w:rsidR="0025313D" w:rsidRPr="0025313D" w:rsidRDefault="0025313D" w:rsidP="0025313D"/>
    <w:p w:rsidR="0025313D" w:rsidRPr="0025313D" w:rsidRDefault="0025313D" w:rsidP="0025313D"/>
    <w:p w:rsidR="0025313D" w:rsidRPr="0025313D" w:rsidRDefault="0025313D" w:rsidP="0025313D"/>
    <w:p w:rsidR="0025313D" w:rsidRDefault="0025313D" w:rsidP="0025313D"/>
    <w:p w:rsidR="00427606" w:rsidRPr="00FE09B8" w:rsidRDefault="00FE09B8" w:rsidP="00FE09B8">
      <w:pPr>
        <w:jc w:val="both"/>
        <w:rPr>
          <w:rFonts w:ascii="Arial" w:hAnsi="Arial" w:cs="Arial"/>
          <w:b/>
        </w:rPr>
      </w:pPr>
      <w:r w:rsidRPr="00FE09B8">
        <w:rPr>
          <w:rFonts w:ascii="Arial" w:hAnsi="Arial" w:cs="Arial"/>
          <w:b/>
        </w:rPr>
        <w:t>Sector de canalización que se refirieron a los y a las usuarias a</w:t>
      </w:r>
      <w:r w:rsidR="005461B9">
        <w:rPr>
          <w:rFonts w:ascii="Arial" w:hAnsi="Arial" w:cs="Arial"/>
          <w:b/>
        </w:rPr>
        <w:t>tendidas durante el mes de diciembre</w:t>
      </w:r>
      <w:r w:rsidRPr="00FE09B8">
        <w:rPr>
          <w:rFonts w:ascii="Arial" w:hAnsi="Arial" w:cs="Arial"/>
          <w:b/>
        </w:rPr>
        <w:t xml:space="preserve"> en el CDM de Sayula </w:t>
      </w:r>
    </w:p>
    <w:p w:rsidR="0025313D" w:rsidRDefault="0025313D" w:rsidP="0025313D">
      <w:pPr>
        <w:jc w:val="right"/>
      </w:pPr>
    </w:p>
    <w:tbl>
      <w:tblPr>
        <w:tblStyle w:val="Tablanormal41"/>
        <w:tblpPr w:leftFromText="141" w:rightFromText="141" w:vertAnchor="text" w:tblpY="1"/>
        <w:tblOverlap w:val="never"/>
        <w:tblW w:w="0" w:type="auto"/>
        <w:tblLook w:val="04A0" w:firstRow="1" w:lastRow="0" w:firstColumn="1" w:lastColumn="0" w:noHBand="0" w:noVBand="1"/>
      </w:tblPr>
      <w:tblGrid>
        <w:gridCol w:w="2881"/>
        <w:gridCol w:w="1480"/>
        <w:gridCol w:w="1559"/>
      </w:tblGrid>
      <w:tr w:rsidR="0025313D" w:rsidRPr="0025313D" w:rsidTr="00BD25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rsidR="0025313D" w:rsidRPr="0025313D" w:rsidRDefault="0025313D" w:rsidP="00BD2506">
            <w:pPr>
              <w:tabs>
                <w:tab w:val="left" w:pos="0"/>
              </w:tabs>
              <w:jc w:val="both"/>
              <w:rPr>
                <w:rFonts w:ascii="Arial" w:hAnsi="Arial" w:cs="Arial"/>
                <w:bCs w:val="0"/>
                <w:sz w:val="20"/>
                <w:szCs w:val="20"/>
              </w:rPr>
            </w:pPr>
            <w:r w:rsidRPr="0025313D">
              <w:rPr>
                <w:rFonts w:ascii="Arial" w:hAnsi="Arial" w:cs="Arial"/>
                <w:bCs w:val="0"/>
                <w:sz w:val="20"/>
                <w:szCs w:val="20"/>
              </w:rPr>
              <w:t>Sector de Canalización</w:t>
            </w:r>
          </w:p>
        </w:tc>
        <w:tc>
          <w:tcPr>
            <w:tcW w:w="1480" w:type="dxa"/>
          </w:tcPr>
          <w:p w:rsidR="0025313D" w:rsidRPr="0025313D" w:rsidRDefault="0025313D" w:rsidP="00BD2506">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25313D">
              <w:rPr>
                <w:rFonts w:ascii="Arial" w:hAnsi="Arial" w:cs="Arial"/>
                <w:bCs w:val="0"/>
                <w:sz w:val="20"/>
                <w:szCs w:val="20"/>
              </w:rPr>
              <w:t>Hombres</w:t>
            </w:r>
          </w:p>
        </w:tc>
        <w:tc>
          <w:tcPr>
            <w:tcW w:w="1559" w:type="dxa"/>
          </w:tcPr>
          <w:p w:rsidR="0025313D" w:rsidRPr="0025313D" w:rsidRDefault="0025313D" w:rsidP="00BD2506">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25313D">
              <w:rPr>
                <w:rFonts w:ascii="Arial" w:hAnsi="Arial" w:cs="Arial"/>
                <w:bCs w:val="0"/>
                <w:sz w:val="20"/>
                <w:szCs w:val="20"/>
              </w:rPr>
              <w:t>Mujeres</w:t>
            </w:r>
          </w:p>
        </w:tc>
      </w:tr>
      <w:tr w:rsidR="0025313D" w:rsidRPr="0025313D" w:rsidTr="00BD2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rsidR="0025313D" w:rsidRPr="0025313D" w:rsidRDefault="0025313D" w:rsidP="00BD2506">
            <w:pPr>
              <w:tabs>
                <w:tab w:val="left" w:pos="0"/>
              </w:tabs>
              <w:jc w:val="both"/>
              <w:rPr>
                <w:rFonts w:ascii="Arial" w:hAnsi="Arial" w:cs="Arial"/>
                <w:b w:val="0"/>
                <w:bCs w:val="0"/>
                <w:sz w:val="20"/>
                <w:szCs w:val="20"/>
              </w:rPr>
            </w:pPr>
            <w:r w:rsidRPr="0025313D">
              <w:rPr>
                <w:rFonts w:ascii="Arial" w:hAnsi="Arial" w:cs="Arial"/>
                <w:b w:val="0"/>
                <w:bCs w:val="0"/>
                <w:sz w:val="20"/>
                <w:szCs w:val="20"/>
              </w:rPr>
              <w:t>Sector Salud</w:t>
            </w:r>
          </w:p>
        </w:tc>
        <w:tc>
          <w:tcPr>
            <w:tcW w:w="1480" w:type="dxa"/>
          </w:tcPr>
          <w:p w:rsidR="0025313D" w:rsidRPr="0025313D" w:rsidRDefault="0025313D" w:rsidP="00BD2506">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5313D" w:rsidRPr="0025313D" w:rsidRDefault="0025313D" w:rsidP="00BD2506">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5313D" w:rsidRPr="0025313D" w:rsidTr="00BD2506">
        <w:tc>
          <w:tcPr>
            <w:cnfStyle w:val="001000000000" w:firstRow="0" w:lastRow="0" w:firstColumn="1" w:lastColumn="0" w:oddVBand="0" w:evenVBand="0" w:oddHBand="0" w:evenHBand="0" w:firstRowFirstColumn="0" w:firstRowLastColumn="0" w:lastRowFirstColumn="0" w:lastRowLastColumn="0"/>
            <w:tcW w:w="2881" w:type="dxa"/>
          </w:tcPr>
          <w:p w:rsidR="0025313D" w:rsidRPr="0025313D" w:rsidRDefault="0025313D" w:rsidP="00BD2506">
            <w:pPr>
              <w:tabs>
                <w:tab w:val="left" w:pos="0"/>
              </w:tabs>
              <w:jc w:val="both"/>
              <w:rPr>
                <w:rFonts w:ascii="Arial" w:hAnsi="Arial" w:cs="Arial"/>
                <w:b w:val="0"/>
                <w:bCs w:val="0"/>
                <w:sz w:val="20"/>
                <w:szCs w:val="20"/>
              </w:rPr>
            </w:pPr>
            <w:r w:rsidRPr="0025313D">
              <w:rPr>
                <w:rFonts w:ascii="Arial" w:hAnsi="Arial" w:cs="Arial"/>
                <w:b w:val="0"/>
                <w:bCs w:val="0"/>
                <w:sz w:val="20"/>
                <w:szCs w:val="20"/>
              </w:rPr>
              <w:t>Justicia</w:t>
            </w:r>
          </w:p>
        </w:tc>
        <w:tc>
          <w:tcPr>
            <w:tcW w:w="1480" w:type="dxa"/>
          </w:tcPr>
          <w:p w:rsidR="0025313D" w:rsidRDefault="0025313D" w:rsidP="00BD2506">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BD2506" w:rsidRPr="0025313D" w:rsidRDefault="00BD2506" w:rsidP="00BD2506">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rsidR="0025313D" w:rsidRPr="0025313D" w:rsidRDefault="0025313D" w:rsidP="00BD2506">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5313D" w:rsidRPr="0025313D" w:rsidTr="00BD2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rsidR="0025313D" w:rsidRPr="0025313D" w:rsidRDefault="0025313D" w:rsidP="00BD2506">
            <w:pPr>
              <w:tabs>
                <w:tab w:val="left" w:pos="0"/>
              </w:tabs>
              <w:jc w:val="both"/>
              <w:rPr>
                <w:rFonts w:ascii="Arial" w:hAnsi="Arial" w:cs="Arial"/>
                <w:b w:val="0"/>
                <w:bCs w:val="0"/>
                <w:sz w:val="20"/>
                <w:szCs w:val="20"/>
              </w:rPr>
            </w:pPr>
            <w:r w:rsidRPr="0025313D">
              <w:rPr>
                <w:rFonts w:ascii="Arial" w:hAnsi="Arial" w:cs="Arial"/>
                <w:b w:val="0"/>
                <w:bCs w:val="0"/>
                <w:sz w:val="20"/>
                <w:szCs w:val="20"/>
              </w:rPr>
              <w:t>Social</w:t>
            </w:r>
          </w:p>
        </w:tc>
        <w:tc>
          <w:tcPr>
            <w:tcW w:w="1480" w:type="dxa"/>
          </w:tcPr>
          <w:p w:rsidR="0025313D" w:rsidRPr="0025313D" w:rsidRDefault="0025313D" w:rsidP="00BD2506">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rsidR="0025313D" w:rsidRPr="0025313D" w:rsidRDefault="00BD2506" w:rsidP="00BD2506">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3</w:t>
            </w:r>
          </w:p>
        </w:tc>
      </w:tr>
      <w:tr w:rsidR="0025313D" w:rsidRPr="0025313D" w:rsidTr="00BD2506">
        <w:tc>
          <w:tcPr>
            <w:cnfStyle w:val="001000000000" w:firstRow="0" w:lastRow="0" w:firstColumn="1" w:lastColumn="0" w:oddVBand="0" w:evenVBand="0" w:oddHBand="0" w:evenHBand="0" w:firstRowFirstColumn="0" w:firstRowLastColumn="0" w:lastRowFirstColumn="0" w:lastRowLastColumn="0"/>
            <w:tcW w:w="2881" w:type="dxa"/>
          </w:tcPr>
          <w:p w:rsidR="0025313D" w:rsidRPr="0025313D" w:rsidRDefault="0025313D" w:rsidP="00BD2506">
            <w:pPr>
              <w:tabs>
                <w:tab w:val="left" w:pos="0"/>
              </w:tabs>
              <w:jc w:val="both"/>
              <w:rPr>
                <w:rFonts w:ascii="Arial" w:hAnsi="Arial" w:cs="Arial"/>
                <w:b w:val="0"/>
                <w:bCs w:val="0"/>
                <w:sz w:val="20"/>
                <w:szCs w:val="20"/>
              </w:rPr>
            </w:pPr>
            <w:r w:rsidRPr="0025313D">
              <w:rPr>
                <w:rFonts w:ascii="Arial" w:hAnsi="Arial" w:cs="Arial"/>
                <w:b w:val="0"/>
                <w:bCs w:val="0"/>
                <w:sz w:val="20"/>
                <w:szCs w:val="20"/>
              </w:rPr>
              <w:t xml:space="preserve">Seguridad </w:t>
            </w:r>
          </w:p>
        </w:tc>
        <w:tc>
          <w:tcPr>
            <w:tcW w:w="1480" w:type="dxa"/>
          </w:tcPr>
          <w:p w:rsidR="0025313D" w:rsidRPr="0025313D" w:rsidRDefault="0025313D" w:rsidP="00BD2506">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rsidR="0025313D" w:rsidRPr="0025313D" w:rsidRDefault="0025313D" w:rsidP="00BD2506">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5313D" w:rsidRPr="0025313D" w:rsidTr="00BD25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rsidR="0025313D" w:rsidRPr="0025313D" w:rsidRDefault="0025313D" w:rsidP="00BD2506">
            <w:pPr>
              <w:tabs>
                <w:tab w:val="left" w:pos="0"/>
              </w:tabs>
              <w:jc w:val="both"/>
              <w:rPr>
                <w:rFonts w:ascii="Arial" w:hAnsi="Arial" w:cs="Arial"/>
                <w:b w:val="0"/>
                <w:bCs w:val="0"/>
                <w:sz w:val="20"/>
                <w:szCs w:val="20"/>
              </w:rPr>
            </w:pPr>
            <w:r w:rsidRPr="0025313D">
              <w:rPr>
                <w:rFonts w:ascii="Arial" w:hAnsi="Arial" w:cs="Arial"/>
                <w:b w:val="0"/>
                <w:bCs w:val="0"/>
                <w:sz w:val="20"/>
                <w:szCs w:val="20"/>
              </w:rPr>
              <w:t>Otros</w:t>
            </w:r>
          </w:p>
        </w:tc>
        <w:tc>
          <w:tcPr>
            <w:tcW w:w="1480" w:type="dxa"/>
          </w:tcPr>
          <w:p w:rsidR="0025313D" w:rsidRPr="0025313D" w:rsidRDefault="0025313D" w:rsidP="00BD2506">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rsidR="0025313D" w:rsidRPr="0025313D" w:rsidRDefault="0025313D" w:rsidP="00BD2506">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rsidR="0025313D" w:rsidRDefault="00BD2506" w:rsidP="0025313D">
      <w:pPr>
        <w:jc w:val="both"/>
      </w:pPr>
      <w:r>
        <w:br w:type="textWrapping" w:clear="all"/>
      </w:r>
    </w:p>
    <w:p w:rsidR="005E08F7" w:rsidRDefault="005E08F7" w:rsidP="0025313D">
      <w:pPr>
        <w:jc w:val="both"/>
      </w:pPr>
      <w:r>
        <w:rPr>
          <w:noProof/>
          <w:lang w:eastAsia="es-MX"/>
        </w:rPr>
        <w:drawing>
          <wp:anchor distT="0" distB="0" distL="114300" distR="114300" simplePos="0" relativeHeight="251666432" behindDoc="0" locked="0" layoutInCell="1" allowOverlap="1" wp14:anchorId="7CF0EF09" wp14:editId="420F2C8C">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rsidR="005E08F7" w:rsidRPr="005E08F7" w:rsidRDefault="005E08F7" w:rsidP="005E08F7"/>
    <w:p w:rsidR="005E08F7" w:rsidRPr="005E08F7" w:rsidRDefault="005E08F7" w:rsidP="005E08F7"/>
    <w:p w:rsidR="005E08F7" w:rsidRPr="005E08F7" w:rsidRDefault="005E08F7" w:rsidP="005E08F7"/>
    <w:p w:rsidR="005E08F7" w:rsidRPr="005E08F7" w:rsidRDefault="005E08F7" w:rsidP="005E08F7"/>
    <w:p w:rsidR="005E08F7" w:rsidRPr="005E08F7" w:rsidRDefault="005E08F7" w:rsidP="005E08F7"/>
    <w:p w:rsidR="005E08F7" w:rsidRPr="005E08F7" w:rsidRDefault="005E08F7" w:rsidP="005E08F7"/>
    <w:p w:rsidR="005E08F7" w:rsidRPr="005E08F7" w:rsidRDefault="005E08F7" w:rsidP="005E08F7"/>
    <w:p w:rsidR="005E08F7" w:rsidRPr="005E08F7" w:rsidRDefault="005E08F7" w:rsidP="005E08F7"/>
    <w:p w:rsidR="005E08F7" w:rsidRPr="005E08F7" w:rsidRDefault="005E08F7" w:rsidP="005E08F7"/>
    <w:p w:rsidR="0025313D" w:rsidRPr="00A86208" w:rsidRDefault="00FE09B8" w:rsidP="005E08F7">
      <w:pPr>
        <w:tabs>
          <w:tab w:val="left" w:pos="1263"/>
        </w:tabs>
        <w:jc w:val="both"/>
        <w:rPr>
          <w:rFonts w:ascii="Arial" w:hAnsi="Arial" w:cs="Arial"/>
          <w:b/>
        </w:rPr>
      </w:pPr>
      <w:r>
        <w:rPr>
          <w:rFonts w:ascii="Arial" w:hAnsi="Arial" w:cs="Arial"/>
          <w:b/>
        </w:rPr>
        <w:t xml:space="preserve">Talleres impartidos durante </w:t>
      </w:r>
      <w:r w:rsidR="005461B9">
        <w:rPr>
          <w:rFonts w:ascii="Arial" w:hAnsi="Arial" w:cs="Arial"/>
          <w:b/>
        </w:rPr>
        <w:t>el mes de diciembre</w:t>
      </w:r>
    </w:p>
    <w:tbl>
      <w:tblPr>
        <w:tblStyle w:val="Tablanormal41"/>
        <w:tblW w:w="9380" w:type="dxa"/>
        <w:tblLook w:val="04A0" w:firstRow="1" w:lastRow="0" w:firstColumn="1" w:lastColumn="0" w:noHBand="0" w:noVBand="1"/>
      </w:tblPr>
      <w:tblGrid>
        <w:gridCol w:w="5211"/>
        <w:gridCol w:w="4169"/>
      </w:tblGrid>
      <w:tr w:rsidR="005E08F7" w:rsidRPr="00A86208"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5E08F7" w:rsidRPr="00A86208" w:rsidRDefault="005E08F7" w:rsidP="00EC122D">
            <w:pPr>
              <w:tabs>
                <w:tab w:val="left" w:pos="0"/>
              </w:tabs>
              <w:jc w:val="center"/>
              <w:rPr>
                <w:rFonts w:ascii="Arial" w:hAnsi="Arial" w:cs="Arial"/>
                <w:b w:val="0"/>
                <w:bCs w:val="0"/>
                <w:caps/>
              </w:rPr>
            </w:pPr>
            <w:r w:rsidRPr="00A86208">
              <w:rPr>
                <w:rFonts w:ascii="Arial" w:hAnsi="Arial" w:cs="Arial"/>
                <w:b w:val="0"/>
                <w:bCs w:val="0"/>
                <w:caps/>
              </w:rPr>
              <w:t>Tema</w:t>
            </w:r>
          </w:p>
        </w:tc>
        <w:tc>
          <w:tcPr>
            <w:tcW w:w="4169" w:type="dxa"/>
          </w:tcPr>
          <w:p w:rsidR="005E08F7" w:rsidRPr="00A86208" w:rsidRDefault="005E08F7" w:rsidP="00EC122D">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rPr>
            </w:pPr>
            <w:r w:rsidRPr="00A86208">
              <w:rPr>
                <w:rFonts w:ascii="Arial" w:hAnsi="Arial" w:cs="Arial"/>
                <w:b w:val="0"/>
                <w:bCs w:val="0"/>
                <w:caps/>
              </w:rPr>
              <w:t>Institución</w:t>
            </w:r>
          </w:p>
        </w:tc>
      </w:tr>
      <w:tr w:rsidR="005E08F7" w:rsidRPr="00152985"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5E08F7" w:rsidRPr="00152985" w:rsidRDefault="005E08F7" w:rsidP="00EC122D">
            <w:pPr>
              <w:tabs>
                <w:tab w:val="left" w:pos="0"/>
              </w:tabs>
              <w:jc w:val="both"/>
              <w:rPr>
                <w:rFonts w:ascii="Arial" w:hAnsi="Arial" w:cs="Arial"/>
                <w:b w:val="0"/>
                <w:bCs w:val="0"/>
                <w:caps/>
              </w:rPr>
            </w:pPr>
          </w:p>
        </w:tc>
        <w:tc>
          <w:tcPr>
            <w:tcW w:w="4169" w:type="dxa"/>
          </w:tcPr>
          <w:p w:rsidR="005E08F7" w:rsidRPr="00152985" w:rsidRDefault="005E08F7" w:rsidP="00EC122D">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5E08F7" w:rsidRPr="00152985" w:rsidTr="005E08F7">
        <w:trPr>
          <w:trHeight w:val="535"/>
        </w:trPr>
        <w:tc>
          <w:tcPr>
            <w:cnfStyle w:val="001000000000" w:firstRow="0" w:lastRow="0" w:firstColumn="1" w:lastColumn="0" w:oddVBand="0" w:evenVBand="0" w:oddHBand="0" w:evenHBand="0" w:firstRowFirstColumn="0" w:firstRowLastColumn="0" w:lastRowFirstColumn="0" w:lastRowLastColumn="0"/>
            <w:tcW w:w="5211" w:type="dxa"/>
          </w:tcPr>
          <w:p w:rsidR="005E08F7" w:rsidRPr="00152985" w:rsidRDefault="005E08F7" w:rsidP="00EC122D">
            <w:pPr>
              <w:tabs>
                <w:tab w:val="left" w:pos="0"/>
              </w:tabs>
              <w:jc w:val="both"/>
              <w:rPr>
                <w:rFonts w:ascii="Arial" w:hAnsi="Arial" w:cs="Arial"/>
                <w:b w:val="0"/>
                <w:bCs w:val="0"/>
                <w:caps/>
              </w:rPr>
            </w:pPr>
            <w:r>
              <w:rPr>
                <w:rFonts w:ascii="Arial" w:hAnsi="Arial" w:cs="Arial"/>
                <w:b w:val="0"/>
                <w:bCs w:val="0"/>
              </w:rPr>
              <w:t>P</w:t>
            </w:r>
            <w:r w:rsidRPr="00152985">
              <w:rPr>
                <w:rFonts w:ascii="Arial" w:hAnsi="Arial" w:cs="Arial"/>
                <w:b w:val="0"/>
                <w:bCs w:val="0"/>
              </w:rPr>
              <w:t xml:space="preserve">revención de violencia </w:t>
            </w:r>
            <w:r>
              <w:rPr>
                <w:rFonts w:ascii="Arial" w:hAnsi="Arial" w:cs="Arial"/>
                <w:b w:val="0"/>
                <w:bCs w:val="0"/>
              </w:rPr>
              <w:t>en contra de las mujeres</w:t>
            </w:r>
            <w:r w:rsidR="005461B9">
              <w:rPr>
                <w:rFonts w:ascii="Arial" w:hAnsi="Arial" w:cs="Arial"/>
                <w:b w:val="0"/>
                <w:bCs w:val="0"/>
              </w:rPr>
              <w:t xml:space="preserve"> niñas y niños.</w:t>
            </w:r>
          </w:p>
        </w:tc>
        <w:tc>
          <w:tcPr>
            <w:tcW w:w="4169" w:type="dxa"/>
          </w:tcPr>
          <w:p w:rsidR="005E08F7" w:rsidRPr="00152985" w:rsidRDefault="005461B9" w:rsidP="00EC122D">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Preescolar Jorge Eguiarte docente</w:t>
            </w:r>
          </w:p>
        </w:tc>
      </w:tr>
      <w:tr w:rsidR="005E08F7" w:rsidRPr="00152985"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rsidR="005E08F7" w:rsidRPr="00152985" w:rsidRDefault="005E08F7" w:rsidP="00EC122D">
            <w:pPr>
              <w:tabs>
                <w:tab w:val="left" w:pos="0"/>
              </w:tabs>
              <w:jc w:val="both"/>
              <w:rPr>
                <w:rFonts w:ascii="Arial" w:hAnsi="Arial" w:cs="Arial"/>
                <w:b w:val="0"/>
                <w:bCs w:val="0"/>
                <w:caps/>
              </w:rPr>
            </w:pPr>
            <w:r>
              <w:rPr>
                <w:rFonts w:ascii="Arial" w:hAnsi="Arial" w:cs="Arial"/>
                <w:b w:val="0"/>
                <w:bCs w:val="0"/>
              </w:rPr>
              <w:t>P</w:t>
            </w:r>
            <w:r w:rsidRPr="00152985">
              <w:rPr>
                <w:rFonts w:ascii="Arial" w:hAnsi="Arial" w:cs="Arial"/>
                <w:b w:val="0"/>
                <w:bCs w:val="0"/>
              </w:rPr>
              <w:t xml:space="preserve">revención de violencia </w:t>
            </w:r>
            <w:r>
              <w:rPr>
                <w:rFonts w:ascii="Arial" w:hAnsi="Arial" w:cs="Arial"/>
                <w:b w:val="0"/>
                <w:bCs w:val="0"/>
              </w:rPr>
              <w:t>en contra de las mujeres</w:t>
            </w:r>
            <w:r w:rsidR="005461B9">
              <w:rPr>
                <w:rFonts w:ascii="Arial" w:hAnsi="Arial" w:cs="Arial"/>
                <w:b w:val="0"/>
                <w:bCs w:val="0"/>
              </w:rPr>
              <w:t xml:space="preserve"> niñas y niños</w:t>
            </w:r>
          </w:p>
        </w:tc>
        <w:tc>
          <w:tcPr>
            <w:tcW w:w="4169" w:type="dxa"/>
          </w:tcPr>
          <w:p w:rsidR="005E08F7" w:rsidRPr="00152985" w:rsidRDefault="005461B9" w:rsidP="00EC122D">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  Preescolar Jorge Eguiarte Madres y padres de familia</w:t>
            </w:r>
          </w:p>
        </w:tc>
      </w:tr>
    </w:tbl>
    <w:p w:rsidR="005E08F7" w:rsidRDefault="005E08F7" w:rsidP="005E08F7">
      <w:pPr>
        <w:tabs>
          <w:tab w:val="left" w:pos="1263"/>
        </w:tabs>
        <w:jc w:val="both"/>
        <w:rPr>
          <w:rFonts w:ascii="Arial" w:hAnsi="Arial" w:cs="Arial"/>
          <w:b/>
          <w:sz w:val="24"/>
          <w:szCs w:val="24"/>
        </w:rPr>
      </w:pPr>
    </w:p>
    <w:p w:rsidR="005E08F7" w:rsidRDefault="005E08F7" w:rsidP="005E08F7">
      <w:pPr>
        <w:tabs>
          <w:tab w:val="left" w:pos="1263"/>
        </w:tabs>
        <w:jc w:val="both"/>
        <w:rPr>
          <w:rFonts w:ascii="Arial" w:hAnsi="Arial" w:cs="Arial"/>
          <w:b/>
          <w:sz w:val="24"/>
          <w:szCs w:val="24"/>
        </w:rPr>
      </w:pPr>
    </w:p>
    <w:p w:rsidR="005E08F7" w:rsidRDefault="005E08F7" w:rsidP="005E08F7">
      <w:pPr>
        <w:tabs>
          <w:tab w:val="left" w:pos="1263"/>
        </w:tabs>
        <w:jc w:val="both"/>
        <w:rPr>
          <w:rFonts w:ascii="Arial" w:hAnsi="Arial" w:cs="Arial"/>
          <w:b/>
          <w:sz w:val="24"/>
          <w:szCs w:val="24"/>
        </w:rPr>
      </w:pPr>
    </w:p>
    <w:p w:rsidR="00BD000E" w:rsidRDefault="00BD000E" w:rsidP="005E08F7">
      <w:pPr>
        <w:tabs>
          <w:tab w:val="left" w:pos="1263"/>
        </w:tabs>
        <w:jc w:val="both"/>
        <w:rPr>
          <w:rFonts w:ascii="Arial" w:hAnsi="Arial" w:cs="Arial"/>
          <w:b/>
          <w:sz w:val="24"/>
          <w:szCs w:val="24"/>
        </w:rPr>
      </w:pPr>
    </w:p>
    <w:p w:rsidR="00BD000E" w:rsidRDefault="00BD000E" w:rsidP="005E08F7">
      <w:pPr>
        <w:tabs>
          <w:tab w:val="left" w:pos="1263"/>
        </w:tabs>
        <w:jc w:val="both"/>
        <w:rPr>
          <w:rFonts w:ascii="Arial" w:hAnsi="Arial" w:cs="Arial"/>
          <w:b/>
          <w:sz w:val="24"/>
          <w:szCs w:val="24"/>
        </w:rPr>
      </w:pPr>
    </w:p>
    <w:p w:rsidR="00BD000E" w:rsidRDefault="00934E4F" w:rsidP="005E08F7">
      <w:pPr>
        <w:tabs>
          <w:tab w:val="left" w:pos="1263"/>
        </w:tabs>
        <w:jc w:val="both"/>
        <w:rPr>
          <w:rFonts w:ascii="Arial" w:hAnsi="Arial" w:cs="Arial"/>
          <w:b/>
          <w:sz w:val="24"/>
          <w:szCs w:val="24"/>
        </w:rPr>
      </w:pPr>
      <w:r>
        <w:rPr>
          <w:rFonts w:ascii="Arial" w:hAnsi="Arial" w:cs="Arial"/>
          <w:b/>
          <w:noProof/>
          <w:sz w:val="24"/>
          <w:szCs w:val="24"/>
          <w:lang w:eastAsia="es-MX"/>
        </w:rPr>
        <w:drawing>
          <wp:anchor distT="0" distB="0" distL="114300" distR="114300" simplePos="0" relativeHeight="251657728" behindDoc="1" locked="0" layoutInCell="1" allowOverlap="1" wp14:anchorId="7D8FAC49" wp14:editId="0BD17292">
            <wp:simplePos x="0" y="0"/>
            <wp:positionH relativeFrom="column">
              <wp:posOffset>955040</wp:posOffset>
            </wp:positionH>
            <wp:positionV relativeFrom="paragraph">
              <wp:posOffset>121920</wp:posOffset>
            </wp:positionV>
            <wp:extent cx="4088130" cy="1828165"/>
            <wp:effectExtent l="0" t="0" r="7620" b="635"/>
            <wp:wrapTight wrapText="bothSides">
              <wp:wrapPolygon edited="0">
                <wp:start x="0" y="0"/>
                <wp:lineTo x="0" y="21382"/>
                <wp:lineTo x="21540" y="21382"/>
                <wp:lineTo x="21540" y="0"/>
                <wp:lineTo x="0" y="0"/>
              </wp:wrapPolygon>
            </wp:wrapTight>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rsidR="00BD000E" w:rsidRDefault="00BD000E" w:rsidP="005E08F7">
      <w:pPr>
        <w:tabs>
          <w:tab w:val="left" w:pos="1263"/>
        </w:tabs>
        <w:jc w:val="both"/>
        <w:rPr>
          <w:rFonts w:ascii="Arial" w:hAnsi="Arial" w:cs="Arial"/>
          <w:b/>
          <w:sz w:val="24"/>
          <w:szCs w:val="24"/>
        </w:rPr>
      </w:pPr>
    </w:p>
    <w:p w:rsidR="00B77160" w:rsidRDefault="00B77160" w:rsidP="005E08F7">
      <w:pPr>
        <w:tabs>
          <w:tab w:val="left" w:pos="1263"/>
        </w:tabs>
        <w:jc w:val="both"/>
        <w:rPr>
          <w:rFonts w:ascii="Arial" w:hAnsi="Arial" w:cs="Arial"/>
          <w:b/>
          <w:sz w:val="24"/>
          <w:szCs w:val="24"/>
        </w:rPr>
      </w:pPr>
    </w:p>
    <w:p w:rsidR="00B77160" w:rsidRDefault="00B77160" w:rsidP="005E08F7">
      <w:pPr>
        <w:tabs>
          <w:tab w:val="left" w:pos="1263"/>
        </w:tabs>
        <w:jc w:val="both"/>
        <w:rPr>
          <w:rFonts w:ascii="Arial" w:hAnsi="Arial" w:cs="Arial"/>
          <w:b/>
          <w:sz w:val="24"/>
          <w:szCs w:val="24"/>
        </w:rPr>
      </w:pPr>
    </w:p>
    <w:p w:rsidR="00934E4F" w:rsidRDefault="00934E4F" w:rsidP="005E08F7">
      <w:pPr>
        <w:tabs>
          <w:tab w:val="left" w:pos="1263"/>
        </w:tabs>
        <w:jc w:val="both"/>
        <w:rPr>
          <w:rFonts w:ascii="Arial" w:hAnsi="Arial" w:cs="Arial"/>
          <w:b/>
          <w:sz w:val="24"/>
          <w:szCs w:val="24"/>
        </w:rPr>
      </w:pPr>
    </w:p>
    <w:p w:rsidR="00934E4F" w:rsidRDefault="00934E4F" w:rsidP="005E08F7">
      <w:pPr>
        <w:tabs>
          <w:tab w:val="left" w:pos="1263"/>
        </w:tabs>
        <w:jc w:val="both"/>
        <w:rPr>
          <w:rFonts w:ascii="Arial" w:hAnsi="Arial" w:cs="Arial"/>
          <w:b/>
          <w:sz w:val="24"/>
          <w:szCs w:val="24"/>
        </w:rPr>
      </w:pPr>
    </w:p>
    <w:p w:rsidR="00934E4F" w:rsidRDefault="00934E4F" w:rsidP="005E08F7">
      <w:pPr>
        <w:tabs>
          <w:tab w:val="left" w:pos="1263"/>
        </w:tabs>
        <w:jc w:val="both"/>
        <w:rPr>
          <w:rFonts w:ascii="Arial" w:hAnsi="Arial" w:cs="Arial"/>
          <w:b/>
          <w:sz w:val="24"/>
          <w:szCs w:val="24"/>
        </w:rPr>
      </w:pPr>
    </w:p>
    <w:p w:rsidR="00B77160" w:rsidRDefault="00B77160" w:rsidP="005E08F7">
      <w:pPr>
        <w:tabs>
          <w:tab w:val="left" w:pos="1263"/>
        </w:tabs>
        <w:jc w:val="both"/>
        <w:rPr>
          <w:rFonts w:ascii="Arial" w:hAnsi="Arial" w:cs="Arial"/>
          <w:b/>
          <w:sz w:val="24"/>
          <w:szCs w:val="24"/>
        </w:rPr>
      </w:pPr>
      <w:r>
        <w:rPr>
          <w:rFonts w:ascii="Arial" w:hAnsi="Arial" w:cs="Arial"/>
          <w:b/>
          <w:sz w:val="24"/>
          <w:szCs w:val="24"/>
        </w:rPr>
        <w:t xml:space="preserve">Total de asistencia de hombres y mujeres que participaron </w:t>
      </w:r>
      <w:r w:rsidR="005461B9">
        <w:rPr>
          <w:rFonts w:ascii="Arial" w:hAnsi="Arial" w:cs="Arial"/>
          <w:b/>
          <w:sz w:val="24"/>
          <w:szCs w:val="24"/>
        </w:rPr>
        <w:t>en los talleres del mes de diciembre.</w:t>
      </w:r>
    </w:p>
    <w:p w:rsidR="00B77160" w:rsidRPr="00B77160" w:rsidRDefault="00B77160" w:rsidP="005E08F7">
      <w:pPr>
        <w:tabs>
          <w:tab w:val="left" w:pos="1263"/>
        </w:tabs>
        <w:jc w:val="both"/>
        <w:rPr>
          <w:rFonts w:ascii="Arial" w:hAnsi="Arial" w:cs="Arial"/>
          <w:b/>
        </w:rPr>
      </w:pPr>
    </w:p>
    <w:tbl>
      <w:tblPr>
        <w:tblStyle w:val="Tablanormal41"/>
        <w:tblW w:w="0" w:type="auto"/>
        <w:tblLook w:val="04A0" w:firstRow="1" w:lastRow="0" w:firstColumn="1" w:lastColumn="0" w:noHBand="0" w:noVBand="1"/>
      </w:tblPr>
      <w:tblGrid>
        <w:gridCol w:w="2405"/>
        <w:gridCol w:w="1418"/>
        <w:gridCol w:w="1559"/>
        <w:gridCol w:w="1559"/>
      </w:tblGrid>
      <w:tr w:rsidR="00BD000E" w:rsidTr="007306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BD000E" w:rsidRPr="00BD000E" w:rsidRDefault="00BD000E" w:rsidP="005E08F7">
            <w:pPr>
              <w:tabs>
                <w:tab w:val="left" w:pos="1263"/>
              </w:tabs>
              <w:jc w:val="both"/>
              <w:rPr>
                <w:rFonts w:ascii="Arial" w:hAnsi="Arial" w:cs="Arial"/>
                <w:sz w:val="24"/>
                <w:szCs w:val="24"/>
              </w:rPr>
            </w:pPr>
            <w:r>
              <w:rPr>
                <w:rFonts w:ascii="Arial" w:hAnsi="Arial" w:cs="Arial"/>
                <w:sz w:val="24"/>
                <w:szCs w:val="24"/>
              </w:rPr>
              <w:t>Asistencia a los</w:t>
            </w:r>
            <w:r w:rsidRPr="00BD000E">
              <w:rPr>
                <w:rFonts w:ascii="Arial" w:hAnsi="Arial" w:cs="Arial"/>
                <w:sz w:val="24"/>
                <w:szCs w:val="24"/>
              </w:rPr>
              <w:t xml:space="preserve"> Taller</w:t>
            </w:r>
            <w:r>
              <w:rPr>
                <w:rFonts w:ascii="Arial" w:hAnsi="Arial" w:cs="Arial"/>
                <w:sz w:val="24"/>
                <w:szCs w:val="24"/>
              </w:rPr>
              <w:t>es</w:t>
            </w:r>
          </w:p>
        </w:tc>
        <w:tc>
          <w:tcPr>
            <w:tcW w:w="1418" w:type="dxa"/>
          </w:tcPr>
          <w:p w:rsidR="00BD000E" w:rsidRPr="00BD000E"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BD000E">
              <w:rPr>
                <w:rFonts w:ascii="Arial" w:hAnsi="Arial" w:cs="Arial"/>
                <w:sz w:val="24"/>
                <w:szCs w:val="24"/>
              </w:rPr>
              <w:t>Hombres</w:t>
            </w:r>
          </w:p>
        </w:tc>
        <w:tc>
          <w:tcPr>
            <w:tcW w:w="1559" w:type="dxa"/>
          </w:tcPr>
          <w:p w:rsidR="00BD000E" w:rsidRPr="00BD000E"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BD000E">
              <w:rPr>
                <w:rFonts w:ascii="Arial" w:hAnsi="Arial" w:cs="Arial"/>
                <w:sz w:val="24"/>
                <w:szCs w:val="24"/>
              </w:rPr>
              <w:t>Mujeres</w:t>
            </w:r>
          </w:p>
        </w:tc>
        <w:tc>
          <w:tcPr>
            <w:tcW w:w="1559" w:type="dxa"/>
          </w:tcPr>
          <w:p w:rsidR="00BD000E" w:rsidRPr="00BD000E" w:rsidRDefault="00BD000E" w:rsidP="005E08F7">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Total</w:t>
            </w:r>
          </w:p>
        </w:tc>
      </w:tr>
      <w:tr w:rsidR="00BD000E" w:rsidTr="007306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BD000E" w:rsidRDefault="00BD000E" w:rsidP="005E08F7">
            <w:pPr>
              <w:tabs>
                <w:tab w:val="left" w:pos="1263"/>
              </w:tabs>
              <w:jc w:val="both"/>
              <w:rPr>
                <w:rFonts w:ascii="Arial" w:hAnsi="Arial" w:cs="Arial"/>
                <w:b w:val="0"/>
                <w:sz w:val="24"/>
                <w:szCs w:val="24"/>
              </w:rPr>
            </w:pPr>
          </w:p>
        </w:tc>
        <w:tc>
          <w:tcPr>
            <w:tcW w:w="1418" w:type="dxa"/>
          </w:tcPr>
          <w:p w:rsidR="00BD000E" w:rsidRPr="00BD000E" w:rsidRDefault="00934E4F" w:rsidP="005E08F7">
            <w:pPr>
              <w:tabs>
                <w:tab w:val="left" w:pos="1263"/>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     3</w:t>
            </w:r>
          </w:p>
        </w:tc>
        <w:tc>
          <w:tcPr>
            <w:tcW w:w="1559" w:type="dxa"/>
          </w:tcPr>
          <w:p w:rsidR="00BD000E" w:rsidRPr="00BD000E" w:rsidRDefault="00934E4F" w:rsidP="005E08F7">
            <w:pPr>
              <w:tabs>
                <w:tab w:val="left" w:pos="1263"/>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39</w:t>
            </w:r>
          </w:p>
        </w:tc>
        <w:tc>
          <w:tcPr>
            <w:tcW w:w="1559" w:type="dxa"/>
          </w:tcPr>
          <w:p w:rsidR="00BD000E" w:rsidRPr="00BD000E" w:rsidRDefault="00934E4F" w:rsidP="005E08F7">
            <w:pPr>
              <w:tabs>
                <w:tab w:val="left" w:pos="1263"/>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 42</w:t>
            </w:r>
          </w:p>
        </w:tc>
      </w:tr>
    </w:tbl>
    <w:p w:rsidR="00AC26A5" w:rsidRDefault="00BD000E" w:rsidP="005E08F7">
      <w:pPr>
        <w:tabs>
          <w:tab w:val="left" w:pos="1263"/>
        </w:tabs>
        <w:jc w:val="both"/>
        <w:rPr>
          <w:rFonts w:ascii="Arial" w:hAnsi="Arial" w:cs="Arial"/>
          <w:b/>
          <w:sz w:val="24"/>
          <w:szCs w:val="24"/>
        </w:rPr>
      </w:pPr>
      <w:r>
        <w:rPr>
          <w:rFonts w:ascii="Arial" w:hAnsi="Arial" w:cs="Arial"/>
          <w:b/>
          <w:noProof/>
          <w:sz w:val="24"/>
          <w:szCs w:val="24"/>
          <w:lang w:eastAsia="es-MX"/>
        </w:rPr>
        <w:lastRenderedPageBreak/>
        <w:drawing>
          <wp:anchor distT="0" distB="0" distL="114300" distR="114300" simplePos="0" relativeHeight="251668480" behindDoc="0" locked="0" layoutInCell="1" allowOverlap="1">
            <wp:simplePos x="0" y="0"/>
            <wp:positionH relativeFrom="margin">
              <wp:posOffset>1101725</wp:posOffset>
            </wp:positionH>
            <wp:positionV relativeFrom="paragraph">
              <wp:posOffset>285115</wp:posOffset>
            </wp:positionV>
            <wp:extent cx="4114165" cy="2294255"/>
            <wp:effectExtent l="0" t="0" r="635" b="10795"/>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AC26A5" w:rsidRPr="00AC26A5" w:rsidRDefault="00AC26A5" w:rsidP="00AC26A5">
      <w:pPr>
        <w:rPr>
          <w:rFonts w:ascii="Arial" w:hAnsi="Arial" w:cs="Arial"/>
          <w:sz w:val="24"/>
          <w:szCs w:val="24"/>
        </w:rPr>
      </w:pPr>
    </w:p>
    <w:p w:rsidR="00AC26A5" w:rsidRPr="00AC26A5" w:rsidRDefault="00AC26A5" w:rsidP="00AC26A5">
      <w:pPr>
        <w:rPr>
          <w:rFonts w:ascii="Arial" w:hAnsi="Arial" w:cs="Arial"/>
          <w:sz w:val="24"/>
          <w:szCs w:val="24"/>
        </w:rPr>
      </w:pPr>
    </w:p>
    <w:p w:rsidR="00AC26A5" w:rsidRPr="00AC26A5" w:rsidRDefault="00AC26A5" w:rsidP="00AC26A5">
      <w:pPr>
        <w:rPr>
          <w:rFonts w:ascii="Arial" w:hAnsi="Arial" w:cs="Arial"/>
          <w:sz w:val="24"/>
          <w:szCs w:val="24"/>
        </w:rPr>
      </w:pPr>
    </w:p>
    <w:p w:rsidR="00AC26A5" w:rsidRPr="00AC26A5" w:rsidRDefault="00AC26A5" w:rsidP="00AC26A5">
      <w:pPr>
        <w:rPr>
          <w:rFonts w:ascii="Arial" w:hAnsi="Arial" w:cs="Arial"/>
          <w:sz w:val="24"/>
          <w:szCs w:val="24"/>
        </w:rPr>
      </w:pPr>
    </w:p>
    <w:p w:rsidR="00AC26A5" w:rsidRPr="00AC26A5" w:rsidRDefault="00AC26A5" w:rsidP="00AC26A5">
      <w:pPr>
        <w:rPr>
          <w:rFonts w:ascii="Arial" w:hAnsi="Arial" w:cs="Arial"/>
          <w:sz w:val="24"/>
          <w:szCs w:val="24"/>
        </w:rPr>
      </w:pPr>
    </w:p>
    <w:p w:rsidR="00AC26A5" w:rsidRPr="00AC26A5" w:rsidRDefault="00AC26A5" w:rsidP="00AC26A5">
      <w:pPr>
        <w:rPr>
          <w:rFonts w:ascii="Arial" w:hAnsi="Arial" w:cs="Arial"/>
          <w:sz w:val="24"/>
          <w:szCs w:val="24"/>
        </w:rPr>
      </w:pPr>
    </w:p>
    <w:p w:rsidR="00AC26A5" w:rsidRPr="00AC26A5" w:rsidRDefault="00AC26A5" w:rsidP="00AC26A5">
      <w:pPr>
        <w:rPr>
          <w:rFonts w:ascii="Arial" w:hAnsi="Arial" w:cs="Arial"/>
          <w:sz w:val="24"/>
          <w:szCs w:val="24"/>
        </w:rPr>
      </w:pPr>
    </w:p>
    <w:p w:rsidR="00AC26A5" w:rsidRDefault="00AC26A5" w:rsidP="00AC26A5">
      <w:pPr>
        <w:rPr>
          <w:rFonts w:ascii="Arial" w:hAnsi="Arial" w:cs="Arial"/>
          <w:sz w:val="24"/>
          <w:szCs w:val="24"/>
        </w:rPr>
      </w:pPr>
    </w:p>
    <w:p w:rsidR="001B5D80" w:rsidRDefault="001B5D80" w:rsidP="00AC26A5">
      <w:pPr>
        <w:rPr>
          <w:rFonts w:ascii="Arial" w:hAnsi="Arial" w:cs="Arial"/>
          <w:sz w:val="24"/>
          <w:szCs w:val="24"/>
        </w:rPr>
      </w:pPr>
    </w:p>
    <w:p w:rsidR="00BD000E" w:rsidRDefault="00BD000E" w:rsidP="00AC26A5">
      <w:pPr>
        <w:rPr>
          <w:rFonts w:ascii="Arial" w:hAnsi="Arial" w:cs="Arial"/>
          <w:sz w:val="24"/>
          <w:szCs w:val="24"/>
        </w:rPr>
      </w:pPr>
    </w:p>
    <w:p w:rsidR="00B77160" w:rsidRDefault="00B77160" w:rsidP="00AC26A5">
      <w:pPr>
        <w:rPr>
          <w:rFonts w:ascii="Arial" w:hAnsi="Arial" w:cs="Arial"/>
          <w:sz w:val="24"/>
          <w:szCs w:val="24"/>
        </w:rPr>
      </w:pPr>
    </w:p>
    <w:p w:rsidR="00B77160" w:rsidRDefault="00B77160" w:rsidP="00AC26A5">
      <w:pPr>
        <w:rPr>
          <w:rFonts w:ascii="Arial" w:hAnsi="Arial" w:cs="Arial"/>
          <w:sz w:val="24"/>
          <w:szCs w:val="24"/>
        </w:rPr>
      </w:pPr>
    </w:p>
    <w:p w:rsidR="00B77160" w:rsidRDefault="00B77160" w:rsidP="00AC26A5">
      <w:pPr>
        <w:rPr>
          <w:rFonts w:ascii="Arial" w:hAnsi="Arial" w:cs="Arial"/>
          <w:sz w:val="24"/>
          <w:szCs w:val="24"/>
        </w:rPr>
      </w:pPr>
    </w:p>
    <w:p w:rsidR="00B77160" w:rsidRDefault="00B77160" w:rsidP="00AC26A5">
      <w:pPr>
        <w:rPr>
          <w:rFonts w:ascii="Arial" w:hAnsi="Arial" w:cs="Arial"/>
          <w:sz w:val="24"/>
          <w:szCs w:val="24"/>
        </w:rPr>
      </w:pPr>
    </w:p>
    <w:p w:rsidR="00B77160" w:rsidRDefault="00B77160" w:rsidP="00AC26A5">
      <w:pPr>
        <w:rPr>
          <w:rFonts w:ascii="Arial" w:hAnsi="Arial" w:cs="Arial"/>
          <w:b/>
        </w:rPr>
      </w:pPr>
      <w:r w:rsidRPr="00B77160">
        <w:rPr>
          <w:rFonts w:ascii="Arial" w:hAnsi="Arial" w:cs="Arial"/>
          <w:b/>
        </w:rPr>
        <w:t xml:space="preserve">Rango de edades de los y las participantes que recibieron la información de los talleres en el mes de junio </w:t>
      </w:r>
    </w:p>
    <w:p w:rsidR="00B77160" w:rsidRPr="00B77160" w:rsidRDefault="00B77160" w:rsidP="00AC26A5">
      <w:pPr>
        <w:rPr>
          <w:rFonts w:ascii="Arial" w:hAnsi="Arial" w:cs="Arial"/>
          <w:b/>
        </w:rPr>
      </w:pPr>
    </w:p>
    <w:tbl>
      <w:tblPr>
        <w:tblStyle w:val="Tablanormal41"/>
        <w:tblW w:w="0" w:type="auto"/>
        <w:tblLook w:val="04A0" w:firstRow="1" w:lastRow="0" w:firstColumn="1" w:lastColumn="0" w:noHBand="0" w:noVBand="1"/>
      </w:tblPr>
      <w:tblGrid>
        <w:gridCol w:w="1843"/>
        <w:gridCol w:w="1058"/>
        <w:gridCol w:w="1441"/>
        <w:gridCol w:w="1441"/>
        <w:gridCol w:w="1441"/>
        <w:gridCol w:w="1441"/>
      </w:tblGrid>
      <w:tr w:rsidR="00AC26A5" w:rsidRPr="00152985" w:rsidTr="00AC26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AC26A5" w:rsidRPr="00AC26A5" w:rsidRDefault="00AC26A5" w:rsidP="00EC122D">
            <w:pPr>
              <w:tabs>
                <w:tab w:val="left" w:pos="0"/>
              </w:tabs>
              <w:jc w:val="both"/>
              <w:rPr>
                <w:rFonts w:ascii="Arial" w:hAnsi="Arial" w:cs="Arial"/>
                <w:iCs/>
                <w:sz w:val="20"/>
                <w:szCs w:val="20"/>
              </w:rPr>
            </w:pPr>
            <w:r>
              <w:rPr>
                <w:rFonts w:ascii="Arial" w:hAnsi="Arial" w:cs="Arial"/>
                <w:iCs/>
                <w:sz w:val="20"/>
                <w:szCs w:val="20"/>
              </w:rPr>
              <w:t>Edades de los y las participantes</w:t>
            </w:r>
          </w:p>
        </w:tc>
        <w:tc>
          <w:tcPr>
            <w:tcW w:w="1058" w:type="dxa"/>
          </w:tcPr>
          <w:p w:rsidR="00AC26A5" w:rsidRPr="00AC26A5" w:rsidRDefault="00AC26A5"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AC26A5">
              <w:rPr>
                <w:rFonts w:ascii="Arial" w:hAnsi="Arial" w:cs="Arial"/>
                <w:iCs/>
                <w:sz w:val="20"/>
                <w:szCs w:val="20"/>
              </w:rPr>
              <w:t>15 a 20</w:t>
            </w:r>
          </w:p>
        </w:tc>
        <w:tc>
          <w:tcPr>
            <w:tcW w:w="1441" w:type="dxa"/>
          </w:tcPr>
          <w:p w:rsidR="00AC26A5" w:rsidRPr="00AC26A5" w:rsidRDefault="00AC26A5"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AC26A5">
              <w:rPr>
                <w:rFonts w:ascii="Arial" w:hAnsi="Arial" w:cs="Arial"/>
                <w:iCs/>
                <w:sz w:val="20"/>
                <w:szCs w:val="20"/>
              </w:rPr>
              <w:t>30 a 44</w:t>
            </w:r>
          </w:p>
        </w:tc>
        <w:tc>
          <w:tcPr>
            <w:tcW w:w="1441" w:type="dxa"/>
          </w:tcPr>
          <w:p w:rsidR="00AC26A5" w:rsidRPr="00AC26A5" w:rsidRDefault="00AC26A5"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AC26A5">
              <w:rPr>
                <w:rFonts w:ascii="Arial" w:hAnsi="Arial" w:cs="Arial"/>
                <w:iCs/>
                <w:sz w:val="20"/>
                <w:szCs w:val="20"/>
              </w:rPr>
              <w:t>45 a 59</w:t>
            </w:r>
          </w:p>
        </w:tc>
        <w:tc>
          <w:tcPr>
            <w:tcW w:w="1441" w:type="dxa"/>
          </w:tcPr>
          <w:p w:rsidR="00AC26A5" w:rsidRPr="00AC26A5" w:rsidRDefault="00AC26A5"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AC26A5">
              <w:rPr>
                <w:rFonts w:ascii="Arial" w:hAnsi="Arial" w:cs="Arial"/>
                <w:iCs/>
                <w:sz w:val="20"/>
                <w:szCs w:val="20"/>
              </w:rPr>
              <w:t>+60</w:t>
            </w:r>
          </w:p>
        </w:tc>
        <w:tc>
          <w:tcPr>
            <w:tcW w:w="1441" w:type="dxa"/>
          </w:tcPr>
          <w:p w:rsidR="00AC26A5" w:rsidRPr="00AC26A5" w:rsidRDefault="00AC26A5" w:rsidP="00EC122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AC26A5">
              <w:rPr>
                <w:rFonts w:ascii="Arial" w:hAnsi="Arial" w:cs="Arial"/>
                <w:iCs/>
                <w:sz w:val="20"/>
                <w:szCs w:val="20"/>
              </w:rPr>
              <w:t xml:space="preserve">Sin definir </w:t>
            </w:r>
          </w:p>
        </w:tc>
      </w:tr>
      <w:tr w:rsidR="00AC26A5" w:rsidRPr="00152985" w:rsidTr="00AC2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rsidR="00AC26A5" w:rsidRPr="00AC26A5" w:rsidRDefault="00AC26A5" w:rsidP="00EC122D">
            <w:pPr>
              <w:tabs>
                <w:tab w:val="left" w:pos="0"/>
              </w:tabs>
              <w:jc w:val="both"/>
              <w:rPr>
                <w:rFonts w:ascii="Arial" w:hAnsi="Arial" w:cs="Arial"/>
                <w:b w:val="0"/>
                <w:iCs/>
                <w:sz w:val="20"/>
                <w:szCs w:val="20"/>
              </w:rPr>
            </w:pPr>
            <w:r w:rsidRPr="00AC26A5">
              <w:rPr>
                <w:rFonts w:ascii="Arial" w:hAnsi="Arial" w:cs="Arial"/>
                <w:b w:val="0"/>
                <w:iCs/>
                <w:sz w:val="20"/>
                <w:szCs w:val="20"/>
              </w:rPr>
              <w:t>Hombres</w:t>
            </w:r>
          </w:p>
        </w:tc>
        <w:tc>
          <w:tcPr>
            <w:tcW w:w="1058" w:type="dxa"/>
          </w:tcPr>
          <w:p w:rsidR="00AC26A5" w:rsidRPr="00AC26A5" w:rsidRDefault="00AC26A5"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rsidR="00AC26A5" w:rsidRPr="00AC26A5" w:rsidRDefault="00AC26A5"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rsidR="00AC26A5" w:rsidRPr="00AC26A5" w:rsidRDefault="00934E4F" w:rsidP="00934E4F">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3</w:t>
            </w:r>
          </w:p>
        </w:tc>
        <w:tc>
          <w:tcPr>
            <w:tcW w:w="1441" w:type="dxa"/>
          </w:tcPr>
          <w:p w:rsidR="00AC26A5" w:rsidRPr="00AC26A5" w:rsidRDefault="00AC26A5"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rsidR="00AC26A5" w:rsidRPr="00AC26A5" w:rsidRDefault="00AC26A5" w:rsidP="00EC122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C26A5" w:rsidRPr="00152985" w:rsidTr="00AC26A5">
        <w:tc>
          <w:tcPr>
            <w:cnfStyle w:val="001000000000" w:firstRow="0" w:lastRow="0" w:firstColumn="1" w:lastColumn="0" w:oddVBand="0" w:evenVBand="0" w:oddHBand="0" w:evenHBand="0" w:firstRowFirstColumn="0" w:firstRowLastColumn="0" w:lastRowFirstColumn="0" w:lastRowLastColumn="0"/>
            <w:tcW w:w="1843" w:type="dxa"/>
          </w:tcPr>
          <w:p w:rsidR="00AC26A5" w:rsidRPr="00AC26A5" w:rsidRDefault="00AC26A5" w:rsidP="00EC122D">
            <w:pPr>
              <w:tabs>
                <w:tab w:val="left" w:pos="0"/>
              </w:tabs>
              <w:jc w:val="both"/>
              <w:rPr>
                <w:rFonts w:ascii="Arial" w:hAnsi="Arial" w:cs="Arial"/>
                <w:b w:val="0"/>
                <w:iCs/>
                <w:sz w:val="20"/>
                <w:szCs w:val="20"/>
              </w:rPr>
            </w:pPr>
            <w:r w:rsidRPr="00AC26A5">
              <w:rPr>
                <w:rFonts w:ascii="Arial" w:hAnsi="Arial" w:cs="Arial"/>
                <w:b w:val="0"/>
                <w:iCs/>
                <w:sz w:val="20"/>
                <w:szCs w:val="20"/>
              </w:rPr>
              <w:t>Mujeres</w:t>
            </w:r>
          </w:p>
        </w:tc>
        <w:tc>
          <w:tcPr>
            <w:tcW w:w="1058" w:type="dxa"/>
          </w:tcPr>
          <w:p w:rsidR="00AC26A5" w:rsidRPr="00AC26A5" w:rsidRDefault="00934E4F"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41" w:type="dxa"/>
          </w:tcPr>
          <w:p w:rsidR="00AC26A5" w:rsidRPr="00AC26A5" w:rsidRDefault="00934E4F"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22</w:t>
            </w:r>
          </w:p>
        </w:tc>
        <w:tc>
          <w:tcPr>
            <w:tcW w:w="1441" w:type="dxa"/>
          </w:tcPr>
          <w:p w:rsidR="00AC26A5" w:rsidRPr="00AC26A5" w:rsidRDefault="00934E4F" w:rsidP="00934E4F">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12</w:t>
            </w:r>
          </w:p>
        </w:tc>
        <w:tc>
          <w:tcPr>
            <w:tcW w:w="1441" w:type="dxa"/>
          </w:tcPr>
          <w:p w:rsidR="00AC26A5" w:rsidRPr="00AC26A5" w:rsidRDefault="00AC26A5"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1" w:type="dxa"/>
          </w:tcPr>
          <w:p w:rsidR="00AC26A5" w:rsidRPr="00AC26A5" w:rsidRDefault="00AC26A5" w:rsidP="00EC122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AC26A5" w:rsidRDefault="00AC26A5" w:rsidP="00AC26A5">
      <w:pPr>
        <w:rPr>
          <w:rFonts w:ascii="Arial" w:hAnsi="Arial" w:cs="Arial"/>
          <w:sz w:val="24"/>
          <w:szCs w:val="24"/>
        </w:rPr>
      </w:pPr>
    </w:p>
    <w:p w:rsidR="006D68B9" w:rsidRDefault="00AC26A5" w:rsidP="00AC26A5">
      <w:pPr>
        <w:rPr>
          <w:rFonts w:ascii="Arial" w:hAnsi="Arial" w:cs="Arial"/>
          <w:sz w:val="24"/>
          <w:szCs w:val="24"/>
        </w:rPr>
      </w:pPr>
      <w:r>
        <w:rPr>
          <w:rFonts w:ascii="Arial" w:hAnsi="Arial" w:cs="Arial"/>
          <w:noProof/>
          <w:sz w:val="24"/>
          <w:szCs w:val="24"/>
          <w:lang w:eastAsia="es-MX"/>
        </w:rPr>
        <w:drawing>
          <wp:anchor distT="0" distB="0" distL="114300" distR="114300" simplePos="0" relativeHeight="251669504" behindDoc="1" locked="0" layoutInCell="1" allowOverlap="1">
            <wp:simplePos x="0" y="0"/>
            <wp:positionH relativeFrom="column">
              <wp:posOffset>963930</wp:posOffset>
            </wp:positionH>
            <wp:positionV relativeFrom="paragraph">
              <wp:posOffset>217170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rsidR="006D68B9" w:rsidRPr="006D68B9" w:rsidRDefault="006D68B9" w:rsidP="006D68B9">
      <w:pPr>
        <w:rPr>
          <w:rFonts w:ascii="Arial" w:hAnsi="Arial" w:cs="Arial"/>
          <w:sz w:val="24"/>
          <w:szCs w:val="24"/>
        </w:rPr>
      </w:pPr>
    </w:p>
    <w:p w:rsidR="006D68B9" w:rsidRPr="006D68B9" w:rsidRDefault="006D68B9" w:rsidP="006D68B9">
      <w:pPr>
        <w:rPr>
          <w:rFonts w:ascii="Arial" w:hAnsi="Arial" w:cs="Arial"/>
          <w:sz w:val="24"/>
          <w:szCs w:val="24"/>
        </w:rPr>
      </w:pPr>
    </w:p>
    <w:p w:rsidR="006D68B9" w:rsidRPr="006D68B9" w:rsidRDefault="006D68B9" w:rsidP="006D68B9">
      <w:pPr>
        <w:rPr>
          <w:rFonts w:ascii="Arial" w:hAnsi="Arial" w:cs="Arial"/>
          <w:sz w:val="24"/>
          <w:szCs w:val="24"/>
        </w:rPr>
      </w:pPr>
    </w:p>
    <w:p w:rsidR="006D68B9" w:rsidRPr="006D68B9" w:rsidRDefault="006D68B9" w:rsidP="006D68B9">
      <w:pPr>
        <w:rPr>
          <w:rFonts w:ascii="Arial" w:hAnsi="Arial" w:cs="Arial"/>
          <w:sz w:val="24"/>
          <w:szCs w:val="24"/>
        </w:rPr>
      </w:pPr>
    </w:p>
    <w:p w:rsidR="006D68B9" w:rsidRDefault="006D68B9" w:rsidP="006D68B9">
      <w:pPr>
        <w:rPr>
          <w:rFonts w:ascii="Arial" w:hAnsi="Arial" w:cs="Arial"/>
          <w:sz w:val="24"/>
          <w:szCs w:val="24"/>
        </w:rPr>
      </w:pPr>
    </w:p>
    <w:p w:rsidR="006D68B9" w:rsidRDefault="006D68B9" w:rsidP="006D68B9">
      <w:pPr>
        <w:tabs>
          <w:tab w:val="left" w:pos="0"/>
        </w:tabs>
        <w:jc w:val="center"/>
        <w:rPr>
          <w:rFonts w:ascii="Arial" w:hAnsi="Arial" w:cs="Arial"/>
          <w:b/>
        </w:rPr>
      </w:pPr>
    </w:p>
    <w:p w:rsidR="006D68B9" w:rsidRDefault="006D68B9" w:rsidP="006D68B9">
      <w:pPr>
        <w:tabs>
          <w:tab w:val="left" w:pos="0"/>
        </w:tabs>
        <w:jc w:val="center"/>
        <w:rPr>
          <w:rFonts w:ascii="Arial" w:hAnsi="Arial" w:cs="Arial"/>
          <w:b/>
        </w:rPr>
      </w:pPr>
    </w:p>
    <w:p w:rsidR="006D68B9" w:rsidRDefault="006D68B9" w:rsidP="006D68B9">
      <w:pPr>
        <w:tabs>
          <w:tab w:val="left" w:pos="0"/>
        </w:tabs>
        <w:jc w:val="center"/>
        <w:rPr>
          <w:rFonts w:ascii="Arial" w:hAnsi="Arial" w:cs="Arial"/>
          <w:b/>
        </w:rPr>
      </w:pPr>
      <w:r>
        <w:rPr>
          <w:rFonts w:ascii="Arial" w:hAnsi="Arial" w:cs="Arial"/>
          <w:b/>
        </w:rPr>
        <w:lastRenderedPageBreak/>
        <w:t>CONLUSIONES Y RECOMENDACIONES</w:t>
      </w:r>
    </w:p>
    <w:p w:rsidR="00EB589F" w:rsidRDefault="00EB589F" w:rsidP="00EB589F">
      <w:pPr>
        <w:tabs>
          <w:tab w:val="left" w:pos="0"/>
        </w:tabs>
        <w:jc w:val="both"/>
        <w:rPr>
          <w:rFonts w:ascii="Arial" w:hAnsi="Arial" w:cs="Arial"/>
          <w:b/>
        </w:rPr>
      </w:pPr>
    </w:p>
    <w:p w:rsidR="007A1987" w:rsidRPr="007A1987" w:rsidRDefault="007A1987" w:rsidP="007A1987">
      <w:pPr>
        <w:spacing w:line="360" w:lineRule="auto"/>
        <w:jc w:val="both"/>
        <w:rPr>
          <w:rFonts w:ascii="Arial" w:eastAsia="Calibri" w:hAnsi="Arial" w:cs="Arial"/>
          <w:sz w:val="24"/>
          <w:szCs w:val="24"/>
        </w:rPr>
      </w:pPr>
      <w:r w:rsidRPr="007A1987">
        <w:rPr>
          <w:rFonts w:ascii="Arial" w:eastAsia="Calibri" w:hAnsi="Arial" w:cs="Arial"/>
          <w:sz w:val="24"/>
          <w:szCs w:val="24"/>
        </w:rPr>
        <w:t xml:space="preserve">Durante el mes de diciembre este centro inició  la impartición de talleres  a las escuelas del municipio. Percibo personalmente, la necesidad imperiosa de realizar un trabajo coordinado con estos centros que vaya más allá de la actual dinámica que se lleva en cuanto a coordinación con estos centros pedagógicos; Con el fin llegar  a más población  vulnerable que vive la discriminación, explotación y violencia de género, por intermediación de docentes y directivos de las escuelas que tienen un contacto directo y cotidiano con las potenciales víctimas de la violencia citada. </w:t>
      </w:r>
    </w:p>
    <w:p w:rsidR="007A1987" w:rsidRPr="007A1987" w:rsidRDefault="007A1987" w:rsidP="007A1987">
      <w:pPr>
        <w:spacing w:line="360" w:lineRule="auto"/>
        <w:jc w:val="both"/>
        <w:rPr>
          <w:rFonts w:ascii="Arial" w:eastAsia="Calibri" w:hAnsi="Arial" w:cs="Arial"/>
          <w:sz w:val="24"/>
          <w:szCs w:val="24"/>
        </w:rPr>
      </w:pPr>
      <w:r w:rsidRPr="007A1987">
        <w:rPr>
          <w:rFonts w:ascii="Arial" w:eastAsia="Calibri" w:hAnsi="Arial" w:cs="Arial"/>
          <w:sz w:val="24"/>
          <w:szCs w:val="24"/>
        </w:rPr>
        <w:t>En este  mes se inició con la expo venta de piñatas el grupo de  red de mujeres , realizando plan de acción el cual será en beneficio</w:t>
      </w:r>
      <w:r>
        <w:rPr>
          <w:rFonts w:ascii="Arial" w:eastAsia="Calibri" w:hAnsi="Arial" w:cs="Arial"/>
          <w:sz w:val="24"/>
          <w:szCs w:val="24"/>
        </w:rPr>
        <w:t xml:space="preserve"> de la</w:t>
      </w:r>
      <w:r w:rsidRPr="007A1987">
        <w:rPr>
          <w:rFonts w:ascii="Arial" w:eastAsia="Calibri" w:hAnsi="Arial" w:cs="Arial"/>
          <w:sz w:val="24"/>
          <w:szCs w:val="24"/>
        </w:rPr>
        <w:t xml:space="preserve"> red de mujeres del modelo del CDM</w:t>
      </w:r>
      <w:proofErr w:type="gramStart"/>
      <w:r w:rsidRPr="007A1987">
        <w:rPr>
          <w:rFonts w:ascii="Arial" w:eastAsia="Calibri" w:hAnsi="Arial" w:cs="Arial"/>
          <w:sz w:val="24"/>
          <w:szCs w:val="24"/>
        </w:rPr>
        <w:t>..</w:t>
      </w:r>
      <w:proofErr w:type="gramEnd"/>
    </w:p>
    <w:p w:rsidR="006D68B9" w:rsidRDefault="006D68B9" w:rsidP="006D68B9">
      <w:pPr>
        <w:rPr>
          <w:rFonts w:ascii="Arial" w:hAnsi="Arial" w:cs="Arial"/>
          <w:sz w:val="24"/>
          <w:szCs w:val="24"/>
        </w:rPr>
      </w:pPr>
    </w:p>
    <w:p w:rsidR="00B77160" w:rsidRDefault="00B77160" w:rsidP="006D68B9">
      <w:pPr>
        <w:rPr>
          <w:rFonts w:ascii="Arial" w:hAnsi="Arial" w:cs="Arial"/>
          <w:sz w:val="24"/>
          <w:szCs w:val="24"/>
        </w:rPr>
      </w:pPr>
    </w:p>
    <w:p w:rsidR="004C6B64" w:rsidRDefault="004C6B64" w:rsidP="006D68B9">
      <w:pPr>
        <w:rPr>
          <w:rFonts w:ascii="Arial" w:hAnsi="Arial" w:cs="Arial"/>
          <w:sz w:val="24"/>
          <w:szCs w:val="24"/>
        </w:rPr>
      </w:pPr>
    </w:p>
    <w:p w:rsidR="004C6B64" w:rsidRDefault="004C6B64" w:rsidP="006D68B9">
      <w:pPr>
        <w:rPr>
          <w:rFonts w:ascii="Arial" w:hAnsi="Arial" w:cs="Arial"/>
          <w:sz w:val="24"/>
          <w:szCs w:val="24"/>
        </w:rPr>
      </w:pPr>
      <w:bookmarkStart w:id="0" w:name="_GoBack"/>
      <w:bookmarkEnd w:id="0"/>
    </w:p>
    <w:p w:rsidR="00B77160" w:rsidRDefault="00B77160" w:rsidP="006D68B9">
      <w:pPr>
        <w:rPr>
          <w:rFonts w:ascii="Arial" w:hAnsi="Arial" w:cs="Arial"/>
          <w:sz w:val="24"/>
          <w:szCs w:val="24"/>
        </w:rPr>
      </w:pPr>
    </w:p>
    <w:p w:rsidR="006D68B9" w:rsidRPr="00B77160" w:rsidRDefault="006D68B9" w:rsidP="006D68B9">
      <w:pPr>
        <w:tabs>
          <w:tab w:val="left" w:pos="0"/>
        </w:tabs>
        <w:jc w:val="center"/>
        <w:rPr>
          <w:rFonts w:ascii="Arial" w:hAnsi="Arial" w:cs="Arial"/>
          <w:b/>
        </w:rPr>
      </w:pPr>
      <w:r w:rsidRPr="00B77160">
        <w:rPr>
          <w:rFonts w:ascii="Arial" w:hAnsi="Arial" w:cs="Arial"/>
          <w:b/>
        </w:rPr>
        <w:t>FIRMAS</w:t>
      </w:r>
    </w:p>
    <w:p w:rsidR="006D68B9" w:rsidRPr="00B77160" w:rsidRDefault="006D68B9" w:rsidP="006D68B9">
      <w:pPr>
        <w:tabs>
          <w:tab w:val="left" w:pos="0"/>
        </w:tabs>
        <w:jc w:val="center"/>
        <w:rPr>
          <w:rFonts w:ascii="Arial" w:hAnsi="Arial" w:cs="Arial"/>
          <w:b/>
        </w:rPr>
      </w:pPr>
    </w:p>
    <w:p w:rsidR="006D68B9" w:rsidRPr="00DB71A4" w:rsidRDefault="006D68B9" w:rsidP="006D68B9">
      <w:pPr>
        <w:tabs>
          <w:tab w:val="left" w:pos="0"/>
        </w:tabs>
        <w:jc w:val="center"/>
        <w:rPr>
          <w:rFonts w:ascii="Arial" w:hAnsi="Arial" w:cs="Arial"/>
          <w:b/>
          <w:highlight w:val="yellow"/>
        </w:rPr>
      </w:pPr>
    </w:p>
    <w:p w:rsidR="006D68B9" w:rsidRPr="00D8133E" w:rsidRDefault="006D68B9" w:rsidP="006D68B9">
      <w:pPr>
        <w:tabs>
          <w:tab w:val="left" w:pos="0"/>
        </w:tabs>
        <w:jc w:val="center"/>
        <w:rPr>
          <w:rFonts w:ascii="Arial" w:hAnsi="Arial" w:cs="Arial"/>
          <w:b/>
        </w:rPr>
      </w:pPr>
    </w:p>
    <w:p w:rsidR="006D68B9" w:rsidRDefault="006D68B9" w:rsidP="006D68B9">
      <w:pPr>
        <w:tabs>
          <w:tab w:val="left" w:pos="0"/>
        </w:tabs>
        <w:spacing w:line="240" w:lineRule="auto"/>
        <w:jc w:val="center"/>
        <w:rPr>
          <w:rFonts w:ascii="Arial" w:hAnsi="Arial" w:cs="Arial"/>
          <w:b/>
        </w:rPr>
      </w:pPr>
      <w:r w:rsidRPr="00D8133E">
        <w:rPr>
          <w:rFonts w:ascii="Arial" w:hAnsi="Arial" w:cs="Arial"/>
          <w:b/>
        </w:rPr>
        <w:t>RESPONSABLE DE LA ELABORACIÓN</w:t>
      </w:r>
    </w:p>
    <w:p w:rsidR="006D68B9" w:rsidRDefault="006D68B9" w:rsidP="006D68B9">
      <w:pPr>
        <w:tabs>
          <w:tab w:val="left" w:pos="0"/>
        </w:tabs>
        <w:spacing w:line="240" w:lineRule="auto"/>
        <w:jc w:val="center"/>
        <w:rPr>
          <w:rFonts w:ascii="Arial" w:hAnsi="Arial" w:cs="Arial"/>
          <w:b/>
        </w:rPr>
      </w:pPr>
      <w:r>
        <w:rPr>
          <w:rFonts w:ascii="Arial" w:hAnsi="Arial" w:cs="Arial"/>
          <w:b/>
        </w:rPr>
        <w:t xml:space="preserve">Licda. </w:t>
      </w:r>
      <w:r w:rsidR="00340FC6" w:rsidRPr="00340FC6">
        <w:rPr>
          <w:rFonts w:ascii="Arial" w:eastAsia="Calibri" w:hAnsi="Arial" w:cs="Arial"/>
          <w:b/>
        </w:rPr>
        <w:t>En Psicología Marta Elena Sánchez Sosa</w:t>
      </w:r>
    </w:p>
    <w:p w:rsidR="00AC26A5" w:rsidRPr="006D68B9" w:rsidRDefault="00AC26A5" w:rsidP="006D68B9">
      <w:pPr>
        <w:tabs>
          <w:tab w:val="left" w:pos="5422"/>
        </w:tabs>
        <w:jc w:val="center"/>
        <w:rPr>
          <w:rFonts w:ascii="Arial" w:hAnsi="Arial" w:cs="Arial"/>
          <w:sz w:val="24"/>
          <w:szCs w:val="24"/>
        </w:rPr>
      </w:pPr>
    </w:p>
    <w:sectPr w:rsidR="00AC26A5" w:rsidRPr="006D68B9" w:rsidSect="007E581B">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5AE" w:rsidRDefault="003915AE" w:rsidP="004B46C2">
      <w:pPr>
        <w:spacing w:after="0" w:line="240" w:lineRule="auto"/>
      </w:pPr>
      <w:r>
        <w:separator/>
      </w:r>
    </w:p>
  </w:endnote>
  <w:endnote w:type="continuationSeparator" w:id="0">
    <w:p w:rsidR="003915AE" w:rsidRDefault="003915AE"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5AE" w:rsidRDefault="003915AE" w:rsidP="004B46C2">
      <w:pPr>
        <w:spacing w:after="0" w:line="240" w:lineRule="auto"/>
      </w:pPr>
      <w:r>
        <w:separator/>
      </w:r>
    </w:p>
  </w:footnote>
  <w:footnote w:type="continuationSeparator" w:id="0">
    <w:p w:rsidR="003915AE" w:rsidRDefault="003915AE" w:rsidP="004B46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138"/>
      </v:shape>
    </w:pict>
  </w:numPicBullet>
  <w:abstractNum w:abstractNumId="0">
    <w:nsid w:val="24580EC9"/>
    <w:multiLevelType w:val="hybridMultilevel"/>
    <w:tmpl w:val="E8A2427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4C"/>
    <w:rsid w:val="00036CDC"/>
    <w:rsid w:val="00067EFE"/>
    <w:rsid w:val="0008147B"/>
    <w:rsid w:val="000A334A"/>
    <w:rsid w:val="001121E5"/>
    <w:rsid w:val="00176984"/>
    <w:rsid w:val="001861F3"/>
    <w:rsid w:val="001B5D80"/>
    <w:rsid w:val="0025313D"/>
    <w:rsid w:val="0028121C"/>
    <w:rsid w:val="002E466B"/>
    <w:rsid w:val="00330775"/>
    <w:rsid w:val="00340FC6"/>
    <w:rsid w:val="0039128A"/>
    <w:rsid w:val="003915AE"/>
    <w:rsid w:val="003D0A8C"/>
    <w:rsid w:val="003D3E09"/>
    <w:rsid w:val="00413D08"/>
    <w:rsid w:val="00427606"/>
    <w:rsid w:val="00455C4A"/>
    <w:rsid w:val="004653CC"/>
    <w:rsid w:val="00473842"/>
    <w:rsid w:val="004B46C2"/>
    <w:rsid w:val="004C6B64"/>
    <w:rsid w:val="004D6E78"/>
    <w:rsid w:val="004E143D"/>
    <w:rsid w:val="00524DC8"/>
    <w:rsid w:val="00541066"/>
    <w:rsid w:val="005461B9"/>
    <w:rsid w:val="0058772E"/>
    <w:rsid w:val="005E08F7"/>
    <w:rsid w:val="00617500"/>
    <w:rsid w:val="006235AE"/>
    <w:rsid w:val="00626DA9"/>
    <w:rsid w:val="00640309"/>
    <w:rsid w:val="00666DFB"/>
    <w:rsid w:val="006C20CC"/>
    <w:rsid w:val="006D68B9"/>
    <w:rsid w:val="00711F8F"/>
    <w:rsid w:val="00724A06"/>
    <w:rsid w:val="007A1987"/>
    <w:rsid w:val="007E581B"/>
    <w:rsid w:val="008B2F30"/>
    <w:rsid w:val="009027E7"/>
    <w:rsid w:val="00934E4F"/>
    <w:rsid w:val="00962193"/>
    <w:rsid w:val="009C6373"/>
    <w:rsid w:val="009F0716"/>
    <w:rsid w:val="00A43BB7"/>
    <w:rsid w:val="00A51C99"/>
    <w:rsid w:val="00A7652D"/>
    <w:rsid w:val="00A86208"/>
    <w:rsid w:val="00A940A9"/>
    <w:rsid w:val="00AA6979"/>
    <w:rsid w:val="00AC26A5"/>
    <w:rsid w:val="00AF7C2C"/>
    <w:rsid w:val="00B27988"/>
    <w:rsid w:val="00B77160"/>
    <w:rsid w:val="00BC5A2C"/>
    <w:rsid w:val="00BD000E"/>
    <w:rsid w:val="00BD2506"/>
    <w:rsid w:val="00C134E4"/>
    <w:rsid w:val="00CA5FD6"/>
    <w:rsid w:val="00CC7E2A"/>
    <w:rsid w:val="00CF0EC6"/>
    <w:rsid w:val="00D417DD"/>
    <w:rsid w:val="00DD78A9"/>
    <w:rsid w:val="00EB589F"/>
    <w:rsid w:val="00F226B0"/>
    <w:rsid w:val="00F46BDF"/>
    <w:rsid w:val="00FC5131"/>
    <w:rsid w:val="00FD4B4C"/>
    <w:rsid w:val="00FE09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7E58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7E5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550221">
      <w:bodyDiv w:val="1"/>
      <w:marLeft w:val="0"/>
      <w:marRight w:val="0"/>
      <w:marTop w:val="0"/>
      <w:marBottom w:val="0"/>
      <w:divBdr>
        <w:top w:val="none" w:sz="0" w:space="0" w:color="auto"/>
        <w:left w:val="none" w:sz="0" w:space="0" w:color="auto"/>
        <w:bottom w:val="none" w:sz="0" w:space="0" w:color="auto"/>
        <w:right w:val="none" w:sz="0" w:space="0" w:color="auto"/>
      </w:divBdr>
    </w:div>
    <w:div w:id="1534344155">
      <w:bodyDiv w:val="1"/>
      <w:marLeft w:val="0"/>
      <w:marRight w:val="0"/>
      <w:marTop w:val="0"/>
      <w:marBottom w:val="0"/>
      <w:divBdr>
        <w:top w:val="none" w:sz="0" w:space="0" w:color="auto"/>
        <w:left w:val="none" w:sz="0" w:space="0" w:color="auto"/>
        <w:bottom w:val="none" w:sz="0" w:space="0" w:color="auto"/>
        <w:right w:val="none" w:sz="0" w:space="0" w:color="auto"/>
      </w:divBdr>
    </w:div>
    <w:div w:id="184477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3" Type="http://schemas.microsoft.com/office/2011/relationships/chartStyle" Target="style10.xml"/><Relationship Id="rId2" Type="http://schemas.microsoft.com/office/2011/relationships/chartColorStyle" Target="colors10.xml"/><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3" Type="http://schemas.microsoft.com/office/2011/relationships/chartStyle" Target="style11.xml"/><Relationship Id="rId2" Type="http://schemas.microsoft.com/office/2011/relationships/chartColorStyle" Target="colors11.xml"/><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3" Type="http://schemas.microsoft.com/office/2011/relationships/chartStyle" Target="style12.xml"/><Relationship Id="rId2" Type="http://schemas.microsoft.com/office/2011/relationships/chartColorStyle" Target="colors12.xml"/><Relationship Id="rId1" Type="http://schemas.openxmlformats.org/officeDocument/2006/relationships/package" Target="../embeddings/Microsoft_Excel_Worksheet12.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3" Type="http://schemas.microsoft.com/office/2011/relationships/chartStyle" Target="style9.xml"/><Relationship Id="rId2" Type="http://schemas.microsoft.com/office/2011/relationships/chartColorStyle" Target="colors9.xml"/><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c:v>
                </c:pt>
              </c:strCache>
            </c:strRef>
          </c:tx>
          <c:spPr>
            <a:solidFill>
              <a:schemeClr val="accent3">
                <a:lumMod val="40000"/>
                <a:lumOff val="60000"/>
              </a:schemeClr>
            </a:solidFill>
            <a:ln>
              <a:noFill/>
            </a:ln>
            <a:effectLst/>
          </c:spPr>
          <c:invertIfNegative val="0"/>
          <c:cat>
            <c:strRef>
              <c:f>Hoja1!$A$2:$A$5</c:f>
              <c:strCache>
                <c:ptCount val="1"/>
                <c:pt idx="0">
                  <c:v>Psicología</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32A4-48E8-9309-A27A87965C07}"/>
            </c:ext>
          </c:extLst>
        </c:ser>
        <c:ser>
          <c:idx val="1"/>
          <c:order val="1"/>
          <c:tx>
            <c:strRef>
              <c:f>Hoja1!$C$1</c:f>
              <c:strCache>
                <c:ptCount val="1"/>
                <c:pt idx="0">
                  <c:v>Mujer</c:v>
                </c:pt>
              </c:strCache>
            </c:strRef>
          </c:tx>
          <c:spPr>
            <a:solidFill>
              <a:schemeClr val="accent6">
                <a:lumMod val="75000"/>
              </a:schemeClr>
            </a:solidFill>
            <a:ln>
              <a:noFill/>
            </a:ln>
            <a:effectLst/>
          </c:spPr>
          <c:invertIfNegative val="0"/>
          <c:cat>
            <c:strRef>
              <c:f>Hoja1!$A$2:$A$5</c:f>
              <c:strCache>
                <c:ptCount val="1"/>
                <c:pt idx="0">
                  <c:v>Psicología</c:v>
                </c:pt>
              </c:strCache>
            </c:strRef>
          </c:cat>
          <c:val>
            <c:numRef>
              <c:f>Hoja1!$C$2:$C$5</c:f>
              <c:numCache>
                <c:formatCode>General</c:formatCode>
                <c:ptCount val="4"/>
                <c:pt idx="0">
                  <c:v>5</c:v>
                </c:pt>
              </c:numCache>
            </c:numRef>
          </c:val>
          <c:extLst xmlns:c16r2="http://schemas.microsoft.com/office/drawing/2015/06/chart">
            <c:ext xmlns:c16="http://schemas.microsoft.com/office/drawing/2014/chart" uri="{C3380CC4-5D6E-409C-BE32-E72D297353CC}">
              <c16:uniqueId val="{00000001-32A4-48E8-9309-A27A87965C07}"/>
            </c:ext>
          </c:extLst>
        </c:ser>
        <c:dLbls>
          <c:showLegendKey val="0"/>
          <c:showVal val="0"/>
          <c:showCatName val="0"/>
          <c:showSerName val="0"/>
          <c:showPercent val="0"/>
          <c:showBubbleSize val="0"/>
        </c:dLbls>
        <c:gapWidth val="219"/>
        <c:overlap val="-27"/>
        <c:axId val="147040128"/>
        <c:axId val="147041664"/>
      </c:barChart>
      <c:catAx>
        <c:axId val="147040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041664"/>
        <c:crosses val="autoZero"/>
        <c:auto val="1"/>
        <c:lblAlgn val="ctr"/>
        <c:lblOffset val="100"/>
        <c:noMultiLvlLbl val="0"/>
      </c:catAx>
      <c:valAx>
        <c:axId val="147041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040128"/>
        <c:crosses val="autoZero"/>
        <c:crossBetween val="between"/>
      </c:valAx>
      <c:spPr>
        <a:solidFill>
          <a:schemeClr val="lt1"/>
        </a:solidFill>
        <a:ln w="12700" cap="flat" cmpd="sng" algn="ctr">
          <a:solidFill>
            <a:schemeClr val="accent2"/>
          </a:solidFill>
          <a:prstDash val="solid"/>
          <a:miter lim="800000"/>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pieChart>
        <c:varyColors val="1"/>
        <c:ser>
          <c:idx val="0"/>
          <c:order val="0"/>
          <c:tx>
            <c:strRef>
              <c:f>Hoja1!$B$1</c:f>
              <c:strCache>
                <c:ptCount val="1"/>
                <c:pt idx="0">
                  <c:v>Total</c:v>
                </c:pt>
              </c:strCache>
            </c:strRef>
          </c:tx>
          <c:dPt>
            <c:idx val="0"/>
            <c:bubble3D val="0"/>
            <c:spPr>
              <a:gradFill>
                <a:gsLst>
                  <a:gs pos="100000">
                    <a:schemeClr val="accent2">
                      <a:shade val="76000"/>
                      <a:lumMod val="60000"/>
                      <a:lumOff val="40000"/>
                    </a:schemeClr>
                  </a:gs>
                  <a:gs pos="0">
                    <a:schemeClr val="accent2">
                      <a:shade val="76000"/>
                    </a:schemeClr>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A4D3-4AA1-8F43-12054B7283CB}"/>
              </c:ext>
            </c:extLst>
          </c:dPt>
          <c:dPt>
            <c:idx val="1"/>
            <c:bubble3D val="0"/>
            <c:spPr>
              <a:gradFill>
                <a:gsLst>
                  <a:gs pos="100000">
                    <a:schemeClr val="accent2">
                      <a:tint val="77000"/>
                      <a:lumMod val="60000"/>
                      <a:lumOff val="40000"/>
                    </a:schemeClr>
                  </a:gs>
                  <a:gs pos="0">
                    <a:schemeClr val="accent2">
                      <a:tint val="77000"/>
                    </a:schemeClr>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A4D3-4AA1-8F43-12054B7283CB}"/>
              </c:ext>
            </c:extLst>
          </c:dPt>
          <c:cat>
            <c:strRef>
              <c:f>Hoja1!$A$2:$A$3</c:f>
              <c:strCache>
                <c:ptCount val="2"/>
                <c:pt idx="0">
                  <c:v>Violencia</c:v>
                </c:pt>
                <c:pt idx="1">
                  <c:v>Violencia</c:v>
                </c:pt>
              </c:strCache>
            </c:strRef>
          </c:cat>
          <c:val>
            <c:numRef>
              <c:f>Hoja1!$B$2:$B$3</c:f>
              <c:numCache>
                <c:formatCode>General</c:formatCode>
                <c:ptCount val="2"/>
                <c:pt idx="0">
                  <c:v>1</c:v>
                </c:pt>
                <c:pt idx="1">
                  <c:v>1</c:v>
                </c:pt>
              </c:numCache>
            </c:numRef>
          </c:val>
          <c:extLst xmlns:c16r2="http://schemas.microsoft.com/office/drawing/2015/06/chart">
            <c:ext xmlns:c16="http://schemas.microsoft.com/office/drawing/2014/chart" uri="{C3380CC4-5D6E-409C-BE32-E72D297353CC}">
              <c16:uniqueId val="{00000004-A4D3-4AA1-8F43-12054B7283CB}"/>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Hoja1!$B$2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0-41E8-4878-9F8D-C42320D7C6D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Hoja1!$C$2</c:f>
              <c:numCache>
                <c:formatCode>General</c:formatCode>
                <c:ptCount val="1"/>
                <c:pt idx="0">
                  <c:v>39</c:v>
                </c:pt>
              </c:numCache>
            </c:numRef>
          </c:val>
          <c:extLst xmlns:c16r2="http://schemas.microsoft.com/office/drawing/2015/06/chart">
            <c:ext xmlns:c16="http://schemas.microsoft.com/office/drawing/2014/chart" uri="{C3380CC4-5D6E-409C-BE32-E72D297353CC}">
              <c16:uniqueId val="{00000001-41E8-4878-9F8D-C42320D7C6D8}"/>
            </c:ext>
          </c:extLst>
        </c:ser>
        <c:dLbls>
          <c:dLblPos val="inEnd"/>
          <c:showLegendKey val="0"/>
          <c:showVal val="1"/>
          <c:showCatName val="0"/>
          <c:showSerName val="0"/>
          <c:showPercent val="0"/>
          <c:showBubbleSize val="0"/>
        </c:dLbls>
        <c:gapWidth val="65"/>
        <c:axId val="151259392"/>
        <c:axId val="151666688"/>
      </c:barChart>
      <c:catAx>
        <c:axId val="15125939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51666688"/>
        <c:crosses val="autoZero"/>
        <c:auto val="1"/>
        <c:lblAlgn val="ctr"/>
        <c:lblOffset val="100"/>
        <c:noMultiLvlLbl val="0"/>
      </c:catAx>
      <c:valAx>
        <c:axId val="15166668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51259392"/>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20</c:v>
                </c:pt>
              </c:strCache>
            </c:strRef>
          </c:tx>
          <c:spPr>
            <a:solidFill>
              <a:schemeClr val="accent6"/>
            </a:solidFill>
            <a:ln>
              <a:noFill/>
            </a:ln>
            <a:effectLst/>
          </c:spPr>
          <c:invertIfNegative val="0"/>
          <c:cat>
            <c:strRef>
              <c:f>Hoja1!$A$2:$A$3</c:f>
              <c:strCache>
                <c:ptCount val="2"/>
                <c:pt idx="0">
                  <c:v>Hombres </c:v>
                </c:pt>
                <c:pt idx="1">
                  <c:v>Mujeres</c:v>
                </c:pt>
              </c:strCache>
            </c:strRef>
          </c:cat>
          <c:val>
            <c:numRef>
              <c:f>Hoja1!$B$2:$B$3</c:f>
              <c:numCache>
                <c:formatCode>General</c:formatCode>
                <c:ptCount val="2"/>
                <c:pt idx="1">
                  <c:v>5</c:v>
                </c:pt>
              </c:numCache>
            </c:numRef>
          </c:val>
          <c:extLst xmlns:c16r2="http://schemas.microsoft.com/office/drawing/2015/06/chart">
            <c:ext xmlns:c16="http://schemas.microsoft.com/office/drawing/2014/chart" uri="{C3380CC4-5D6E-409C-BE32-E72D297353CC}">
              <c16:uniqueId val="{00000000-3417-4F7F-A77D-6D9282709FF8}"/>
            </c:ext>
          </c:extLst>
        </c:ser>
        <c:ser>
          <c:idx val="1"/>
          <c:order val="1"/>
          <c:tx>
            <c:strRef>
              <c:f>Hoja1!$C$1</c:f>
              <c:strCache>
                <c:ptCount val="1"/>
                <c:pt idx="0">
                  <c:v>30 a 44</c:v>
                </c:pt>
              </c:strCache>
            </c:strRef>
          </c:tx>
          <c:spPr>
            <a:solidFill>
              <a:schemeClr val="accent5"/>
            </a:solidFill>
            <a:ln>
              <a:noFill/>
            </a:ln>
            <a:effectLst/>
          </c:spPr>
          <c:invertIfNegative val="0"/>
          <c:cat>
            <c:strRef>
              <c:f>Hoja1!$A$2:$A$3</c:f>
              <c:strCache>
                <c:ptCount val="2"/>
                <c:pt idx="0">
                  <c:v>Hombres </c:v>
                </c:pt>
                <c:pt idx="1">
                  <c:v>Mujeres</c:v>
                </c:pt>
              </c:strCache>
            </c:strRef>
          </c:cat>
          <c:val>
            <c:numRef>
              <c:f>Hoja1!$C$2:$C$3</c:f>
              <c:numCache>
                <c:formatCode>General</c:formatCode>
                <c:ptCount val="2"/>
                <c:pt idx="1">
                  <c:v>22</c:v>
                </c:pt>
              </c:numCache>
            </c:numRef>
          </c:val>
          <c:extLst xmlns:c16r2="http://schemas.microsoft.com/office/drawing/2015/06/chart">
            <c:ext xmlns:c16="http://schemas.microsoft.com/office/drawing/2014/chart" uri="{C3380CC4-5D6E-409C-BE32-E72D297353CC}">
              <c16:uniqueId val="{00000001-3417-4F7F-A77D-6D9282709FF8}"/>
            </c:ext>
          </c:extLst>
        </c:ser>
        <c:ser>
          <c:idx val="2"/>
          <c:order val="2"/>
          <c:tx>
            <c:strRef>
              <c:f>Hoja1!$D$1</c:f>
              <c:strCache>
                <c:ptCount val="1"/>
                <c:pt idx="0">
                  <c:v>45 a 59</c:v>
                </c:pt>
              </c:strCache>
            </c:strRef>
          </c:tx>
          <c:spPr>
            <a:solidFill>
              <a:schemeClr val="accent4"/>
            </a:solidFill>
            <a:ln>
              <a:noFill/>
            </a:ln>
            <a:effectLst/>
          </c:spPr>
          <c:invertIfNegative val="0"/>
          <c:cat>
            <c:strRef>
              <c:f>Hoja1!$A$2:$A$3</c:f>
              <c:strCache>
                <c:ptCount val="2"/>
                <c:pt idx="0">
                  <c:v>Hombres </c:v>
                </c:pt>
                <c:pt idx="1">
                  <c:v>Mujeres</c:v>
                </c:pt>
              </c:strCache>
            </c:strRef>
          </c:cat>
          <c:val>
            <c:numRef>
              <c:f>Hoja1!$D$2:$D$3</c:f>
              <c:numCache>
                <c:formatCode>General</c:formatCode>
                <c:ptCount val="2"/>
                <c:pt idx="0">
                  <c:v>3</c:v>
                </c:pt>
                <c:pt idx="1">
                  <c:v>12</c:v>
                </c:pt>
              </c:numCache>
            </c:numRef>
          </c:val>
          <c:extLst xmlns:c16r2="http://schemas.microsoft.com/office/drawing/2015/06/chart">
            <c:ext xmlns:c16="http://schemas.microsoft.com/office/drawing/2014/chart" uri="{C3380CC4-5D6E-409C-BE32-E72D297353CC}">
              <c16:uniqueId val="{00000002-3417-4F7F-A77D-6D9282709FF8}"/>
            </c:ext>
          </c:extLst>
        </c:ser>
        <c:ser>
          <c:idx val="3"/>
          <c:order val="3"/>
          <c:tx>
            <c:strRef>
              <c:f>Hoja1!$E$1</c:f>
              <c:strCache>
                <c:ptCount val="1"/>
                <c:pt idx="0">
                  <c:v>más de 60</c:v>
                </c:pt>
              </c:strCache>
            </c:strRef>
          </c:tx>
          <c:spPr>
            <a:solidFill>
              <a:schemeClr val="accent6">
                <a:lumMod val="60000"/>
              </a:schemeClr>
            </a:solidFill>
            <a:ln>
              <a:noFill/>
            </a:ln>
            <a:effectLst/>
          </c:spPr>
          <c:invertIfNegative val="0"/>
          <c:cat>
            <c:strRef>
              <c:f>Hoja1!$A$2:$A$3</c:f>
              <c:strCache>
                <c:ptCount val="2"/>
                <c:pt idx="0">
                  <c:v>Hombres </c:v>
                </c:pt>
                <c:pt idx="1">
                  <c:v>Mujeres</c:v>
                </c:pt>
              </c:strCache>
            </c:strRef>
          </c:cat>
          <c:val>
            <c:numRef>
              <c:f>Hoja1!$E$2:$E$3</c:f>
              <c:numCache>
                <c:formatCode>General</c:formatCode>
                <c:ptCount val="2"/>
              </c:numCache>
            </c:numRef>
          </c:val>
          <c:extLst xmlns:c16r2="http://schemas.microsoft.com/office/drawing/2015/06/chart">
            <c:ext xmlns:c16="http://schemas.microsoft.com/office/drawing/2014/chart" uri="{C3380CC4-5D6E-409C-BE32-E72D297353CC}">
              <c16:uniqueId val="{00000003-3417-4F7F-A77D-6D9282709FF8}"/>
            </c:ext>
          </c:extLst>
        </c:ser>
        <c:ser>
          <c:idx val="4"/>
          <c:order val="4"/>
          <c:tx>
            <c:strRef>
              <c:f>Hoja1!$F$1</c:f>
              <c:strCache>
                <c:ptCount val="1"/>
                <c:pt idx="0">
                  <c:v>Sin definir</c:v>
                </c:pt>
              </c:strCache>
            </c:strRef>
          </c:tx>
          <c:spPr>
            <a:solidFill>
              <a:schemeClr val="accent5">
                <a:lumMod val="60000"/>
              </a:schemeClr>
            </a:solidFill>
            <a:ln>
              <a:noFill/>
            </a:ln>
            <a:effectLst/>
          </c:spPr>
          <c:invertIfNegative val="0"/>
          <c:cat>
            <c:strRef>
              <c:f>Hoja1!$A$2:$A$3</c:f>
              <c:strCache>
                <c:ptCount val="2"/>
                <c:pt idx="0">
                  <c:v>Hombres </c:v>
                </c:pt>
                <c:pt idx="1">
                  <c:v>Mujeres</c:v>
                </c:pt>
              </c:strCache>
            </c:strRef>
          </c:cat>
          <c:val>
            <c:numRef>
              <c:f>Hoja1!$F$2:$F$3</c:f>
              <c:numCache>
                <c:formatCode>General</c:formatCode>
                <c:ptCount val="2"/>
              </c:numCache>
            </c:numRef>
          </c:val>
          <c:extLst xmlns:c16r2="http://schemas.microsoft.com/office/drawing/2015/06/chart">
            <c:ext xmlns:c16="http://schemas.microsoft.com/office/drawing/2014/chart" uri="{C3380CC4-5D6E-409C-BE32-E72D297353CC}">
              <c16:uniqueId val="{00000004-3417-4F7F-A77D-6D9282709FF8}"/>
            </c:ext>
          </c:extLst>
        </c:ser>
        <c:dLbls>
          <c:showLegendKey val="0"/>
          <c:showVal val="0"/>
          <c:showCatName val="0"/>
          <c:showSerName val="0"/>
          <c:showPercent val="0"/>
          <c:showBubbleSize val="0"/>
        </c:dLbls>
        <c:gapWidth val="267"/>
        <c:overlap val="-43"/>
        <c:axId val="151712512"/>
        <c:axId val="151714048"/>
      </c:barChart>
      <c:catAx>
        <c:axId val="15171251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151714048"/>
        <c:crosses val="autoZero"/>
        <c:auto val="1"/>
        <c:lblAlgn val="ctr"/>
        <c:lblOffset val="100"/>
        <c:noMultiLvlLbl val="0"/>
      </c:catAx>
      <c:valAx>
        <c:axId val="1517140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151712512"/>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495673342155108E-2"/>
          <c:y val="0.12603648424543948"/>
          <c:w val="0.92550432665784488"/>
          <c:h val="0.6214037424426424"/>
        </c:manualLayout>
      </c:layout>
      <c:bar3DChart>
        <c:barDir val="col"/>
        <c:grouping val="clustered"/>
        <c:varyColors val="0"/>
        <c:ser>
          <c:idx val="0"/>
          <c:order val="0"/>
          <c:tx>
            <c:strRef>
              <c:f>Hoja1!$B$1</c:f>
              <c:strCache>
                <c:ptCount val="1"/>
                <c:pt idx="0">
                  <c:v>Hombres </c:v>
                </c:pt>
              </c:strCache>
            </c:strRef>
          </c:tx>
          <c:spPr>
            <a:gradFill>
              <a:gsLst>
                <a:gs pos="100000">
                  <a:schemeClr val="accent4">
                    <a:shade val="76000"/>
                    <a:alpha val="0"/>
                  </a:schemeClr>
                </a:gs>
                <a:gs pos="50000">
                  <a:schemeClr val="accent4">
                    <a:shade val="76000"/>
                  </a:schemeClr>
                </a:gs>
              </a:gsLst>
              <a:lin ang="5400000" scaled="0"/>
            </a:gradFill>
            <a:ln>
              <a:noFill/>
            </a:ln>
            <a:effectLst/>
            <a:sp3d/>
          </c:spPr>
          <c:invertIfNegative val="0"/>
          <c:cat>
            <c:strRef>
              <c:f>Hoja1!$A$2:$A$5</c:f>
              <c:strCache>
                <c:ptCount val="4"/>
                <c:pt idx="0">
                  <c:v>15-29</c:v>
                </c:pt>
                <c:pt idx="1">
                  <c:v>30-44</c:v>
                </c:pt>
                <c:pt idx="2">
                  <c:v>45-59</c:v>
                </c:pt>
                <c:pt idx="3">
                  <c:v>60</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76E6-4669-96C8-B23CD690A13A}"/>
            </c:ext>
          </c:extLst>
        </c:ser>
        <c:ser>
          <c:idx val="1"/>
          <c:order val="1"/>
          <c:tx>
            <c:strRef>
              <c:f>Hoja1!$C$1</c:f>
              <c:strCache>
                <c:ptCount val="1"/>
                <c:pt idx="0">
                  <c:v>Mujeres</c:v>
                </c:pt>
              </c:strCache>
            </c:strRef>
          </c:tx>
          <c:spPr>
            <a:solidFill>
              <a:schemeClr val="accent1"/>
            </a:solidFill>
            <a:ln>
              <a:noFill/>
            </a:ln>
            <a:effectLst/>
            <a:sp3d/>
          </c:spPr>
          <c:invertIfNegative val="0"/>
          <c:cat>
            <c:strRef>
              <c:f>Hoja1!$A$2:$A$5</c:f>
              <c:strCache>
                <c:ptCount val="4"/>
                <c:pt idx="0">
                  <c:v>15-29</c:v>
                </c:pt>
                <c:pt idx="1">
                  <c:v>30-44</c:v>
                </c:pt>
                <c:pt idx="2">
                  <c:v>45-59</c:v>
                </c:pt>
                <c:pt idx="3">
                  <c:v>60</c:v>
                </c:pt>
              </c:strCache>
            </c:strRef>
          </c:cat>
          <c:val>
            <c:numRef>
              <c:f>Hoja1!$C$2:$C$5</c:f>
              <c:numCache>
                <c:formatCode>General</c:formatCode>
                <c:ptCount val="4"/>
                <c:pt idx="0">
                  <c:v>1</c:v>
                </c:pt>
                <c:pt idx="1">
                  <c:v>1</c:v>
                </c:pt>
                <c:pt idx="2">
                  <c:v>3</c:v>
                </c:pt>
              </c:numCache>
            </c:numRef>
          </c:val>
          <c:extLst xmlns:c16r2="http://schemas.microsoft.com/office/drawing/2015/06/chart">
            <c:ext xmlns:c16="http://schemas.microsoft.com/office/drawing/2014/chart" uri="{C3380CC4-5D6E-409C-BE32-E72D297353CC}">
              <c16:uniqueId val="{00000001-76E6-4669-96C8-B23CD690A13A}"/>
            </c:ext>
          </c:extLst>
        </c:ser>
        <c:dLbls>
          <c:showLegendKey val="0"/>
          <c:showVal val="0"/>
          <c:showCatName val="0"/>
          <c:showSerName val="0"/>
          <c:showPercent val="0"/>
          <c:showBubbleSize val="0"/>
        </c:dLbls>
        <c:gapWidth val="150"/>
        <c:gapDepth val="0"/>
        <c:shape val="box"/>
        <c:axId val="148432000"/>
        <c:axId val="148433536"/>
        <c:axId val="0"/>
      </c:bar3DChart>
      <c:catAx>
        <c:axId val="1484320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433536"/>
        <c:crosses val="autoZero"/>
        <c:auto val="1"/>
        <c:lblAlgn val="ctr"/>
        <c:lblOffset val="100"/>
        <c:noMultiLvlLbl val="0"/>
      </c:catAx>
      <c:valAx>
        <c:axId val="148433536"/>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4320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3118-4BE2-B2DE-A6E907CF668B}"/>
            </c:ext>
          </c:extLst>
        </c:ser>
        <c:ser>
          <c:idx val="1"/>
          <c:order val="1"/>
          <c:tx>
            <c:strRef>
              <c:f>Hoja1!$C$1</c:f>
              <c:strCache>
                <c:ptCount val="1"/>
                <c:pt idx="0">
                  <c:v>Mujeres</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0">
                  <c:v>0</c:v>
                </c:pt>
                <c:pt idx="1">
                  <c:v>4</c:v>
                </c:pt>
                <c:pt idx="3">
                  <c:v>1</c:v>
                </c:pt>
                <c:pt idx="4">
                  <c:v>0</c:v>
                </c:pt>
              </c:numCache>
            </c:numRef>
          </c:val>
          <c:extLst xmlns:c16r2="http://schemas.microsoft.com/office/drawing/2015/06/chart">
            <c:ext xmlns:c16="http://schemas.microsoft.com/office/drawing/2014/chart" uri="{C3380CC4-5D6E-409C-BE32-E72D297353CC}">
              <c16:uniqueId val="{00000001-3118-4BE2-B2DE-A6E907CF668B}"/>
            </c:ext>
          </c:extLst>
        </c:ser>
        <c:dLbls>
          <c:showLegendKey val="0"/>
          <c:showVal val="0"/>
          <c:showCatName val="0"/>
          <c:showSerName val="0"/>
          <c:showPercent val="0"/>
          <c:showBubbleSize val="0"/>
        </c:dLbls>
        <c:gapWidth val="100"/>
        <c:overlap val="-24"/>
        <c:axId val="148376960"/>
        <c:axId val="148718720"/>
      </c:barChart>
      <c:catAx>
        <c:axId val="148376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8718720"/>
        <c:crosses val="autoZero"/>
        <c:auto val="1"/>
        <c:lblAlgn val="ctr"/>
        <c:lblOffset val="100"/>
        <c:noMultiLvlLbl val="0"/>
      </c:catAx>
      <c:valAx>
        <c:axId val="148718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83769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shade val="76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Hoja1!$B$2:$B$6</c:f>
              <c:numCache>
                <c:formatCode>General</c:formatCode>
                <c:ptCount val="5"/>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C3D7-4D3E-8B54-C4FB2816880A}"/>
            </c:ext>
          </c:extLst>
        </c:ser>
        <c:ser>
          <c:idx val="1"/>
          <c:order val="1"/>
          <c:tx>
            <c:strRef>
              <c:f>Hoja1!$C$1</c:f>
              <c:strCache>
                <c:ptCount val="1"/>
                <c:pt idx="0">
                  <c:v>Mujeres</c:v>
                </c:pt>
              </c:strCache>
            </c:strRef>
          </c:tx>
          <c:spPr>
            <a:solidFill>
              <a:schemeClr val="accent1">
                <a:tint val="77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Hoja1!$A$2:$A$6</c:f>
              <c:strCache>
                <c:ptCount val="5"/>
                <c:pt idx="0">
                  <c:v>Sin estudios</c:v>
                </c:pt>
                <c:pt idx="1">
                  <c:v>Primaria</c:v>
                </c:pt>
                <c:pt idx="2">
                  <c:v>Secuandaria</c:v>
                </c:pt>
                <c:pt idx="3">
                  <c:v>Bachillerato</c:v>
                </c:pt>
                <c:pt idx="4">
                  <c:v>Nivel Universitario</c:v>
                </c:pt>
              </c:strCache>
            </c:strRef>
          </c:cat>
          <c:val>
            <c:numRef>
              <c:f>Hoja1!$C$2:$C$6</c:f>
              <c:numCache>
                <c:formatCode>General</c:formatCode>
                <c:ptCount val="5"/>
                <c:pt idx="0">
                  <c:v>0</c:v>
                </c:pt>
                <c:pt idx="1">
                  <c:v>1</c:v>
                </c:pt>
                <c:pt idx="2">
                  <c:v>4</c:v>
                </c:pt>
              </c:numCache>
            </c:numRef>
          </c:val>
          <c:extLst xmlns:c16r2="http://schemas.microsoft.com/office/drawing/2015/06/chart">
            <c:ext xmlns:c16="http://schemas.microsoft.com/office/drawing/2014/chart" uri="{C3380CC4-5D6E-409C-BE32-E72D297353CC}">
              <c16:uniqueId val="{00000001-C3D7-4D3E-8B54-C4FB2816880A}"/>
            </c:ext>
          </c:extLst>
        </c:ser>
        <c:dLbls>
          <c:dLblPos val="outEnd"/>
          <c:showLegendKey val="0"/>
          <c:showVal val="1"/>
          <c:showCatName val="0"/>
          <c:showSerName val="0"/>
          <c:showPercent val="0"/>
          <c:showBubbleSize val="0"/>
        </c:dLbls>
        <c:gapWidth val="267"/>
        <c:overlap val="-43"/>
        <c:axId val="148638720"/>
        <c:axId val="148656896"/>
      </c:barChart>
      <c:catAx>
        <c:axId val="14863872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148656896"/>
        <c:crosses val="autoZero"/>
        <c:auto val="1"/>
        <c:lblAlgn val="ctr"/>
        <c:lblOffset val="100"/>
        <c:noMultiLvlLbl val="0"/>
      </c:catAx>
      <c:valAx>
        <c:axId val="14865689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148638720"/>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pt idx="0">
                  <c:v>0</c:v>
                </c:pt>
                <c:pt idx="1">
                  <c:v>0</c:v>
                </c:pt>
                <c:pt idx="2">
                  <c:v>0</c:v>
                </c:pt>
                <c:pt idx="3">
                  <c:v>0</c:v>
                </c:pt>
                <c:pt idx="4">
                  <c:v>0</c:v>
                </c:pt>
                <c:pt idx="5">
                  <c:v>1</c:v>
                </c:pt>
              </c:numCache>
            </c:numRef>
          </c:val>
          <c:extLst xmlns:c16r2="http://schemas.microsoft.com/office/drawing/2015/06/chart">
            <c:ext xmlns:c16="http://schemas.microsoft.com/office/drawing/2014/chart" uri="{C3380CC4-5D6E-409C-BE32-E72D297353CC}">
              <c16:uniqueId val="{00000000-B1F5-4024-8E70-E8689B1E9937}"/>
            </c:ext>
          </c:extLst>
        </c:ser>
        <c:ser>
          <c:idx val="1"/>
          <c:order val="1"/>
          <c:tx>
            <c:strRef>
              <c:f>Hoja1!$C$1</c:f>
              <c:strCache>
                <c:ptCount val="1"/>
                <c:pt idx="0">
                  <c:v>Mujeres</c:v>
                </c:pt>
              </c:strCache>
            </c:strRef>
          </c:tx>
          <c:spPr>
            <a:solidFill>
              <a:schemeClr val="accent3"/>
            </a:solidFill>
            <a:ln>
              <a:noFill/>
            </a:ln>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4</c:v>
                </c:pt>
                <c:pt idx="1">
                  <c:v>0</c:v>
                </c:pt>
                <c:pt idx="3">
                  <c:v>0</c:v>
                </c:pt>
                <c:pt idx="4">
                  <c:v>1</c:v>
                </c:pt>
                <c:pt idx="5">
                  <c:v>0</c:v>
                </c:pt>
              </c:numCache>
            </c:numRef>
          </c:val>
          <c:extLst xmlns:c16r2="http://schemas.microsoft.com/office/drawing/2015/06/chart">
            <c:ext xmlns:c16="http://schemas.microsoft.com/office/drawing/2014/chart" uri="{C3380CC4-5D6E-409C-BE32-E72D297353CC}">
              <c16:uniqueId val="{00000001-B1F5-4024-8E70-E8689B1E9937}"/>
            </c:ext>
          </c:extLst>
        </c:ser>
        <c:dLbls>
          <c:showLegendKey val="0"/>
          <c:showVal val="0"/>
          <c:showCatName val="0"/>
          <c:showSerName val="0"/>
          <c:showPercent val="0"/>
          <c:showBubbleSize val="0"/>
        </c:dLbls>
        <c:gapWidth val="199"/>
        <c:axId val="148965632"/>
        <c:axId val="148971520"/>
      </c:barChart>
      <c:catAx>
        <c:axId val="148965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s-MX"/>
          </a:p>
        </c:txPr>
        <c:crossAx val="148971520"/>
        <c:crosses val="autoZero"/>
        <c:auto val="1"/>
        <c:lblAlgn val="ctr"/>
        <c:lblOffset val="100"/>
        <c:noMultiLvlLbl val="0"/>
      </c:catAx>
      <c:valAx>
        <c:axId val="14897152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965632"/>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Hoja1!$A$2:$A$3</c:f>
              <c:strCache>
                <c:ptCount val="2"/>
                <c:pt idx="0">
                  <c:v>Con violencia</c:v>
                </c:pt>
                <c:pt idx="1">
                  <c:v>Sin Violencia</c:v>
                </c:pt>
              </c:strCache>
            </c:strRef>
          </c:cat>
          <c:val>
            <c:numRef>
              <c:f>Hoja1!$B$2:$B$3</c:f>
              <c:numCache>
                <c:formatCode>General</c:formatCode>
                <c:ptCount val="2"/>
                <c:pt idx="1">
                  <c:v>0</c:v>
                </c:pt>
              </c:numCache>
            </c:numRef>
          </c:val>
          <c:extLst xmlns:c16r2="http://schemas.microsoft.com/office/drawing/2015/06/chart">
            <c:ext xmlns:c16="http://schemas.microsoft.com/office/drawing/2014/chart" uri="{C3380CC4-5D6E-409C-BE32-E72D297353CC}">
              <c16:uniqueId val="{00000000-1E93-426A-A3CF-B3D5AA7016B7}"/>
            </c:ext>
          </c:extLst>
        </c:ser>
        <c:ser>
          <c:idx val="1"/>
          <c:order val="1"/>
          <c:tx>
            <c:strRef>
              <c:f>Hoja1!$C$1</c:f>
              <c:strCache>
                <c:ptCount val="1"/>
                <c:pt idx="0">
                  <c:v>Mujeres</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Hoja1!$A$2:$A$3</c:f>
              <c:strCache>
                <c:ptCount val="2"/>
                <c:pt idx="0">
                  <c:v>Con violencia</c:v>
                </c:pt>
                <c:pt idx="1">
                  <c:v>Sin Violencia</c:v>
                </c:pt>
              </c:strCache>
            </c:strRef>
          </c:cat>
          <c:val>
            <c:numRef>
              <c:f>Hoja1!$C$2:$C$3</c:f>
              <c:numCache>
                <c:formatCode>General</c:formatCode>
                <c:ptCount val="2"/>
                <c:pt idx="0">
                  <c:v>5</c:v>
                </c:pt>
              </c:numCache>
            </c:numRef>
          </c:val>
          <c:extLst xmlns:c16r2="http://schemas.microsoft.com/office/drawing/2015/06/chart">
            <c:ext xmlns:c16="http://schemas.microsoft.com/office/drawing/2014/chart" uri="{C3380CC4-5D6E-409C-BE32-E72D297353CC}">
              <c16:uniqueId val="{00000001-1E93-426A-A3CF-B3D5AA7016B7}"/>
            </c:ext>
          </c:extLst>
        </c:ser>
        <c:dLbls>
          <c:showLegendKey val="0"/>
          <c:showVal val="0"/>
          <c:showCatName val="0"/>
          <c:showSerName val="0"/>
          <c:showPercent val="0"/>
          <c:showBubbleSize val="0"/>
        </c:dLbls>
        <c:gapWidth val="100"/>
        <c:overlap val="-24"/>
        <c:axId val="149001344"/>
        <c:axId val="149002880"/>
      </c:barChart>
      <c:catAx>
        <c:axId val="149001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9002880"/>
        <c:crosses val="autoZero"/>
        <c:auto val="1"/>
        <c:lblAlgn val="ctr"/>
        <c:lblOffset val="100"/>
        <c:noMultiLvlLbl val="0"/>
      </c:catAx>
      <c:valAx>
        <c:axId val="1490028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90013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c:v>
                </c:pt>
              </c:strCache>
            </c:strRef>
          </c:tx>
          <c:spPr>
            <a:solidFill>
              <a:schemeClr val="accent1"/>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Hoja1!$B$2:$B$6</c:f>
              <c:numCache>
                <c:formatCode>General</c:formatCode>
                <c:ptCount val="5"/>
                <c:pt idx="0">
                  <c:v>0</c:v>
                </c:pt>
                <c:pt idx="2">
                  <c:v>0</c:v>
                </c:pt>
                <c:pt idx="3">
                  <c:v>0</c:v>
                </c:pt>
                <c:pt idx="4">
                  <c:v>0</c:v>
                </c:pt>
              </c:numCache>
            </c:numRef>
          </c:val>
          <c:extLst xmlns:c16r2="http://schemas.microsoft.com/office/drawing/2015/06/chart">
            <c:ext xmlns:c16="http://schemas.microsoft.com/office/drawing/2014/chart" uri="{C3380CC4-5D6E-409C-BE32-E72D297353CC}">
              <c16:uniqueId val="{00000000-4777-4244-A0ED-0169F5A925CB}"/>
            </c:ext>
          </c:extLst>
        </c:ser>
        <c:ser>
          <c:idx val="1"/>
          <c:order val="1"/>
          <c:tx>
            <c:strRef>
              <c:f>Hoja1!$C$1</c:f>
              <c:strCache>
                <c:ptCount val="1"/>
                <c:pt idx="0">
                  <c:v>Mujer</c:v>
                </c:pt>
              </c:strCache>
            </c:strRef>
          </c:tx>
          <c:spPr>
            <a:solidFill>
              <a:schemeClr val="accent2"/>
            </a:solidFill>
            <a:ln>
              <a:noFill/>
            </a:ln>
            <a:effectLst/>
          </c:spPr>
          <c:invertIfNegative val="0"/>
          <c:cat>
            <c:strRef>
              <c:f>Hoja1!$A$2:$A$6</c:f>
              <c:strCache>
                <c:ptCount val="5"/>
                <c:pt idx="0">
                  <c:v>Fisica</c:v>
                </c:pt>
                <c:pt idx="1">
                  <c:v>Psicológica</c:v>
                </c:pt>
                <c:pt idx="2">
                  <c:v>Económica</c:v>
                </c:pt>
                <c:pt idx="3">
                  <c:v>Sexual</c:v>
                </c:pt>
                <c:pt idx="4">
                  <c:v>Patrimonia</c:v>
                </c:pt>
              </c:strCache>
            </c:strRef>
          </c:cat>
          <c:val>
            <c:numRef>
              <c:f>Hoja1!$C$2:$C$6</c:f>
              <c:numCache>
                <c:formatCode>General</c:formatCode>
                <c:ptCount val="5"/>
                <c:pt idx="0">
                  <c:v>2</c:v>
                </c:pt>
                <c:pt idx="1">
                  <c:v>5</c:v>
                </c:pt>
                <c:pt idx="2">
                  <c:v>4</c:v>
                </c:pt>
                <c:pt idx="4">
                  <c:v>1</c:v>
                </c:pt>
              </c:numCache>
            </c:numRef>
          </c:val>
          <c:extLst xmlns:c16r2="http://schemas.microsoft.com/office/drawing/2015/06/chart">
            <c:ext xmlns:c16="http://schemas.microsoft.com/office/drawing/2014/chart" uri="{C3380CC4-5D6E-409C-BE32-E72D297353CC}">
              <c16:uniqueId val="{00000001-4777-4244-A0ED-0169F5A925CB}"/>
            </c:ext>
          </c:extLst>
        </c:ser>
        <c:dLbls>
          <c:showLegendKey val="0"/>
          <c:showVal val="0"/>
          <c:showCatName val="0"/>
          <c:showSerName val="0"/>
          <c:showPercent val="0"/>
          <c:showBubbleSize val="0"/>
        </c:dLbls>
        <c:gapWidth val="267"/>
        <c:overlap val="-43"/>
        <c:axId val="151470080"/>
        <c:axId val="151471616"/>
      </c:barChart>
      <c:catAx>
        <c:axId val="15147008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151471616"/>
        <c:crosses val="autoZero"/>
        <c:auto val="1"/>
        <c:lblAlgn val="ctr"/>
        <c:lblOffset val="100"/>
        <c:noMultiLvlLbl val="0"/>
      </c:catAx>
      <c:valAx>
        <c:axId val="15147161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151470080"/>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solidFill>
              <a:srgbClr val="00B050"/>
            </a:solidFill>
            <a:ln>
              <a:noFill/>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60C1-4F8A-9503-889A10CC51C5}"/>
            </c:ext>
          </c:extLst>
        </c:ser>
        <c:ser>
          <c:idx val="1"/>
          <c:order val="1"/>
          <c:tx>
            <c:strRef>
              <c:f>Hoja1!$C$1</c:f>
              <c:strCache>
                <c:ptCount val="1"/>
                <c:pt idx="0">
                  <c:v>Mujeres</c:v>
                </c:pt>
              </c:strCache>
            </c:strRef>
          </c:tx>
          <c:spPr>
            <a:solidFill>
              <a:schemeClr val="accent1">
                <a:lumMod val="75000"/>
              </a:schemeClr>
            </a:solidFill>
            <a:ln>
              <a:noFill/>
            </a:ln>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5</c:v>
                </c:pt>
                <c:pt idx="3">
                  <c:v>0</c:v>
                </c:pt>
                <c:pt idx="5">
                  <c:v>0</c:v>
                </c:pt>
              </c:numCache>
            </c:numRef>
          </c:val>
          <c:extLst xmlns:c16r2="http://schemas.microsoft.com/office/drawing/2015/06/chart">
            <c:ext xmlns:c16="http://schemas.microsoft.com/office/drawing/2014/chart" uri="{C3380CC4-5D6E-409C-BE32-E72D297353CC}">
              <c16:uniqueId val="{00000001-60C1-4F8A-9503-889A10CC51C5}"/>
            </c:ext>
          </c:extLst>
        </c:ser>
        <c:dLbls>
          <c:showLegendKey val="0"/>
          <c:showVal val="0"/>
          <c:showCatName val="0"/>
          <c:showSerName val="0"/>
          <c:showPercent val="0"/>
          <c:showBubbleSize val="0"/>
        </c:dLbls>
        <c:gapWidth val="219"/>
        <c:axId val="151267968"/>
        <c:axId val="151269760"/>
      </c:barChart>
      <c:catAx>
        <c:axId val="1512679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1269760"/>
        <c:crosses val="autoZero"/>
        <c:auto val="1"/>
        <c:lblAlgn val="ctr"/>
        <c:lblOffset val="100"/>
        <c:noMultiLvlLbl val="0"/>
      </c:catAx>
      <c:valAx>
        <c:axId val="1512697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12679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en-US"/>
              <a:t>Total de Hombres y Mujeres </a:t>
            </a:r>
          </a:p>
        </c:rich>
      </c:tx>
      <c:layout/>
      <c:overlay val="0"/>
      <c:spPr>
        <a:noFill/>
        <a:ln>
          <a:noFill/>
        </a:ln>
        <a:effectLst/>
      </c:spPr>
    </c:title>
    <c:autoTitleDeleted val="0"/>
    <c:plotArea>
      <c:layout/>
      <c:pieChart>
        <c:varyColors val="1"/>
        <c:ser>
          <c:idx val="0"/>
          <c:order val="0"/>
          <c:tx>
            <c:strRef>
              <c:f>Hoja1!$B$1</c:f>
              <c:strCache>
                <c:ptCount val="1"/>
                <c:pt idx="0">
                  <c:v>Total </c:v>
                </c:pt>
              </c:strCache>
            </c:strRef>
          </c:tx>
          <c:dPt>
            <c:idx val="0"/>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8E62-43E4-91ED-85F1B8D602B9}"/>
              </c:ext>
            </c:extLst>
          </c:dPt>
          <c:dPt>
            <c:idx val="1"/>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8E62-43E4-91ED-85F1B8D602B9}"/>
              </c:ext>
            </c:extLst>
          </c:dPt>
          <c:dPt>
            <c:idx val="2"/>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8E62-43E4-91ED-85F1B8D602B9}"/>
              </c:ext>
            </c:extLst>
          </c:dPt>
          <c:dPt>
            <c:idx val="3"/>
            <c:bubble3D val="0"/>
            <c:spPr>
              <a:gradFill>
                <a:gsLst>
                  <a:gs pos="100000">
                    <a:schemeClr val="accent6">
                      <a:lumMod val="60000"/>
                      <a:lumMod val="60000"/>
                      <a:lumOff val="40000"/>
                    </a:schemeClr>
                  </a:gs>
                  <a:gs pos="0">
                    <a:schemeClr val="accent6">
                      <a:lumMod val="60000"/>
                    </a:schemeClr>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7-8E62-43E4-91ED-85F1B8D602B9}"/>
              </c:ext>
            </c:extLst>
          </c:dPt>
          <c:dPt>
            <c:idx val="4"/>
            <c:bubble3D val="0"/>
            <c:spPr>
              <a:gradFill>
                <a:gsLst>
                  <a:gs pos="100000">
                    <a:schemeClr val="accent5">
                      <a:lumMod val="60000"/>
                      <a:lumMod val="60000"/>
                      <a:lumOff val="40000"/>
                    </a:schemeClr>
                  </a:gs>
                  <a:gs pos="0">
                    <a:schemeClr val="accent5">
                      <a:lumMod val="60000"/>
                    </a:schemeClr>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9-8E62-43E4-91ED-85F1B8D602B9}"/>
              </c:ext>
            </c:extLst>
          </c:dPt>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0">
                  <c:v>0</c:v>
                </c:pt>
                <c:pt idx="2">
                  <c:v>3</c:v>
                </c:pt>
                <c:pt idx="4">
                  <c:v>0</c:v>
                </c:pt>
              </c:numCache>
            </c:numRef>
          </c:val>
          <c:extLst xmlns:c16r2="http://schemas.microsoft.com/office/drawing/2015/06/chart">
            <c:ext xmlns:c16="http://schemas.microsoft.com/office/drawing/2014/chart" uri="{C3380CC4-5D6E-409C-BE32-E72D297353CC}">
              <c16:uniqueId val="{0000000A-8E62-43E4-91ED-85F1B8D602B9}"/>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withinLinear" id="15">
  <a:schemeClr val="accent2"/>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7">
  <a:schemeClr val="accent4"/>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4">
  <a:schemeClr val="accent1"/>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9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tx1"/>
    </cs:fontRef>
    <cs:spPr>
      <a:gradFill>
        <a:gsLst>
          <a:gs pos="100000">
            <a:schemeClr val="phClr">
              <a:alpha val="0"/>
            </a:schemeClr>
          </a:gs>
          <a:gs pos="50000">
            <a:schemeClr val="phClr"/>
          </a:gs>
        </a:gsLst>
        <a:lin ang="5400000" scaled="0"/>
      </a:gradFill>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Intermedio">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1828</Words>
  <Characters>10054</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dc:creator>
  <cp:lastModifiedBy> </cp:lastModifiedBy>
  <cp:revision>2</cp:revision>
  <dcterms:created xsi:type="dcterms:W3CDTF">2018-12-21T21:48:00Z</dcterms:created>
  <dcterms:modified xsi:type="dcterms:W3CDTF">2018-12-21T21:48:00Z</dcterms:modified>
</cp:coreProperties>
</file>